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1DC" w:rsidRDefault="000261DC" w:rsidP="000261DC">
      <w:pPr>
        <w:pStyle w:val="Heading1"/>
        <w:numPr>
          <w:ilvl w:val="0"/>
          <w:numId w:val="0"/>
        </w:numPr>
      </w:pPr>
      <w:r>
        <w:t>SUBMISSION TEMPLATE</w:t>
      </w:r>
    </w:p>
    <w:p w:rsidR="000261DC" w:rsidRPr="002F13C6" w:rsidRDefault="000261DC" w:rsidP="000261DC">
      <w:pPr>
        <w:pStyle w:val="Normal-TimesNewRoman"/>
        <w:pBdr>
          <w:bottom w:val="single" w:sz="4" w:space="1" w:color="000000"/>
        </w:pBdr>
        <w:jc w:val="center"/>
        <w:rPr>
          <w:rFonts w:ascii="Arial" w:hAnsi="Arial" w:cs="Arial"/>
          <w:b/>
          <w:sz w:val="22"/>
        </w:rPr>
      </w:pPr>
      <w:r>
        <w:rPr>
          <w:rFonts w:ascii="Arial" w:hAnsi="Arial" w:cs="Arial"/>
          <w:b/>
          <w:sz w:val="22"/>
        </w:rPr>
        <w:t xml:space="preserve">DRAFT </w:t>
      </w:r>
      <w:r w:rsidRPr="002F13C6">
        <w:rPr>
          <w:rFonts w:ascii="Arial" w:hAnsi="Arial" w:cs="Arial"/>
          <w:b/>
          <w:sz w:val="22"/>
        </w:rPr>
        <w:t>ASSESSING FITNESS TO DRIVE</w:t>
      </w:r>
      <w:r>
        <w:rPr>
          <w:rFonts w:ascii="Arial" w:hAnsi="Arial" w:cs="Arial"/>
          <w:b/>
          <w:sz w:val="22"/>
        </w:rPr>
        <w:t xml:space="preserve"> (2016 EDITION)</w:t>
      </w:r>
      <w:r w:rsidRPr="002F13C6">
        <w:rPr>
          <w:rFonts w:ascii="Arial" w:hAnsi="Arial" w:cs="Arial"/>
          <w:b/>
          <w:sz w:val="22"/>
        </w:rPr>
        <w:t xml:space="preserve"> </w:t>
      </w:r>
      <w:r>
        <w:rPr>
          <w:rFonts w:ascii="Arial" w:hAnsi="Arial" w:cs="Arial"/>
          <w:b/>
          <w:sz w:val="22"/>
        </w:rPr>
        <w:t>FEEDBACK</w:t>
      </w:r>
    </w:p>
    <w:p w:rsidR="000261DC" w:rsidRPr="000D3F6C" w:rsidRDefault="000261DC" w:rsidP="000261DC">
      <w:pPr>
        <w:pStyle w:val="Normal-TimesNewRoman"/>
        <w:pBdr>
          <w:bottom w:val="single" w:sz="4" w:space="1" w:color="000000"/>
        </w:pBdr>
        <w:jc w:val="left"/>
        <w:rPr>
          <w:rFonts w:ascii="Arial" w:hAnsi="Arial" w:cs="Arial"/>
          <w:sz w:val="20"/>
        </w:rPr>
      </w:pPr>
    </w:p>
    <w:p w:rsidR="000261DC" w:rsidRPr="000D3F6C" w:rsidRDefault="000261DC" w:rsidP="000261DC">
      <w:pPr>
        <w:pStyle w:val="Normal-TimesNewRoman"/>
        <w:rPr>
          <w:rFonts w:ascii="Arial" w:hAnsi="Arial" w:cs="Arial"/>
          <w:b/>
        </w:rPr>
      </w:pPr>
      <w:r>
        <w:rPr>
          <w:rFonts w:ascii="Arial" w:hAnsi="Arial" w:cs="Arial"/>
          <w:b/>
        </w:rPr>
        <w:t>Stakeholder details</w:t>
      </w:r>
    </w:p>
    <w:p w:rsidR="000261DC" w:rsidRDefault="000261DC" w:rsidP="000261DC">
      <w:pPr>
        <w:pStyle w:val="Normal-TimesNewRoman"/>
        <w:pBdr>
          <w:bottom w:val="single" w:sz="4" w:space="1" w:color="000000"/>
        </w:pBdr>
        <w:rPr>
          <w:rFonts w:ascii="Arial" w:hAnsi="Arial" w:cs="Arial"/>
          <w:b/>
          <w:szCs w:val="24"/>
        </w:rPr>
      </w:pPr>
      <w:r w:rsidRPr="000D3F6C">
        <w:rPr>
          <w:rFonts w:ascii="Arial" w:hAnsi="Arial" w:cs="Arial"/>
          <w:b/>
          <w:szCs w:val="24"/>
        </w:rPr>
        <w:t xml:space="preserve">Organisation: </w:t>
      </w:r>
    </w:p>
    <w:p w:rsidR="00AF475B" w:rsidRDefault="00AF475B" w:rsidP="000261DC">
      <w:pPr>
        <w:pStyle w:val="Normal-TimesNewRoman"/>
        <w:pBdr>
          <w:bottom w:val="single" w:sz="4" w:space="1" w:color="000000"/>
        </w:pBdr>
        <w:rPr>
          <w:rFonts w:ascii="Arial" w:hAnsi="Arial" w:cs="Arial"/>
          <w:b/>
          <w:szCs w:val="24"/>
        </w:rPr>
      </w:pPr>
      <w:r>
        <w:rPr>
          <w:rFonts w:ascii="Arial" w:hAnsi="Arial" w:cs="Arial"/>
          <w:b/>
          <w:szCs w:val="24"/>
        </w:rPr>
        <w:t>Name</w:t>
      </w:r>
      <w:r w:rsidR="007A076F">
        <w:rPr>
          <w:rFonts w:ascii="Arial" w:hAnsi="Arial" w:cs="Arial"/>
          <w:b/>
          <w:szCs w:val="24"/>
        </w:rPr>
        <w:t>s</w:t>
      </w:r>
      <w:r>
        <w:rPr>
          <w:rFonts w:ascii="Arial" w:hAnsi="Arial" w:cs="Arial"/>
          <w:b/>
          <w:szCs w:val="24"/>
        </w:rPr>
        <w:t xml:space="preserve">: </w:t>
      </w:r>
      <w:r w:rsidR="0036053F">
        <w:rPr>
          <w:rFonts w:ascii="Arial" w:hAnsi="Arial" w:cs="Arial"/>
          <w:b/>
          <w:szCs w:val="24"/>
        </w:rPr>
        <w:t>Joanne Wood and Cynthia Owsley</w:t>
      </w:r>
    </w:p>
    <w:p w:rsidR="00AF475B" w:rsidRPr="003855C4" w:rsidRDefault="0036053F" w:rsidP="000261DC">
      <w:pPr>
        <w:pStyle w:val="Normal-TimesNewRoman"/>
        <w:pBdr>
          <w:bottom w:val="single" w:sz="4" w:space="1" w:color="000000"/>
        </w:pBdr>
        <w:rPr>
          <w:rFonts w:ascii="Arial" w:hAnsi="Arial" w:cs="Arial"/>
          <w:sz w:val="22"/>
          <w:szCs w:val="24"/>
        </w:rPr>
      </w:pPr>
      <w:r>
        <w:rPr>
          <w:rFonts w:ascii="Arial" w:hAnsi="Arial" w:cs="Arial"/>
          <w:sz w:val="22"/>
          <w:szCs w:val="24"/>
        </w:rPr>
        <w:t>Dr Joanne Wood</w:t>
      </w:r>
      <w:r w:rsidR="00AF475B" w:rsidRPr="003855C4">
        <w:rPr>
          <w:rFonts w:ascii="Arial" w:hAnsi="Arial" w:cs="Arial"/>
          <w:sz w:val="22"/>
          <w:szCs w:val="24"/>
        </w:rPr>
        <w:t xml:space="preserve"> </w:t>
      </w:r>
      <w:r>
        <w:rPr>
          <w:rFonts w:ascii="Arial" w:hAnsi="Arial" w:cs="Arial"/>
          <w:sz w:val="22"/>
          <w:szCs w:val="24"/>
        </w:rPr>
        <w:t>is a Professor in the School of Optometry and Vision Science at Queensland University of Technology</w:t>
      </w:r>
      <w:r w:rsidR="00AF475B" w:rsidRPr="003855C4">
        <w:rPr>
          <w:rFonts w:ascii="Arial" w:hAnsi="Arial" w:cs="Arial"/>
          <w:sz w:val="22"/>
          <w:szCs w:val="24"/>
        </w:rPr>
        <w:t xml:space="preserve">, </w:t>
      </w:r>
      <w:r>
        <w:rPr>
          <w:rFonts w:ascii="Arial" w:hAnsi="Arial" w:cs="Arial"/>
          <w:sz w:val="22"/>
          <w:szCs w:val="24"/>
        </w:rPr>
        <w:t xml:space="preserve">she is involved in teaching undergraduate and postgraduate students in Optometry and her main research </w:t>
      </w:r>
      <w:r w:rsidR="007A076F">
        <w:rPr>
          <w:rFonts w:ascii="Arial" w:hAnsi="Arial" w:cs="Arial"/>
          <w:sz w:val="22"/>
          <w:szCs w:val="24"/>
        </w:rPr>
        <w:t>focus</w:t>
      </w:r>
      <w:r>
        <w:rPr>
          <w:rFonts w:ascii="Arial" w:hAnsi="Arial" w:cs="Arial"/>
          <w:sz w:val="22"/>
          <w:szCs w:val="24"/>
        </w:rPr>
        <w:t xml:space="preserve"> is in Vision and Driving</w:t>
      </w:r>
      <w:r w:rsidR="00AF475B" w:rsidRPr="003855C4">
        <w:rPr>
          <w:rFonts w:ascii="Arial" w:hAnsi="Arial" w:cs="Arial"/>
          <w:sz w:val="22"/>
          <w:szCs w:val="24"/>
        </w:rPr>
        <w:t>.</w:t>
      </w:r>
    </w:p>
    <w:p w:rsidR="003855C4" w:rsidRPr="003855C4" w:rsidRDefault="003855C4" w:rsidP="000261DC">
      <w:pPr>
        <w:pStyle w:val="Normal-TimesNewRoman"/>
        <w:pBdr>
          <w:bottom w:val="single" w:sz="4" w:space="1" w:color="000000"/>
        </w:pBdr>
        <w:rPr>
          <w:rFonts w:ascii="Arial" w:hAnsi="Arial" w:cs="Arial"/>
          <w:sz w:val="22"/>
          <w:szCs w:val="24"/>
        </w:rPr>
      </w:pPr>
      <w:r>
        <w:rPr>
          <w:rFonts w:ascii="Arial" w:hAnsi="Arial" w:cs="Arial"/>
          <w:sz w:val="22"/>
          <w:szCs w:val="24"/>
        </w:rPr>
        <w:t xml:space="preserve">Contact email address: </w:t>
      </w:r>
      <w:r w:rsidR="00B07B1F">
        <w:rPr>
          <w:rFonts w:ascii="Arial" w:hAnsi="Arial" w:cs="Arial"/>
          <w:sz w:val="22"/>
          <w:szCs w:val="24"/>
        </w:rPr>
        <w:t>j.wood@qut.edu.au</w:t>
      </w:r>
    </w:p>
    <w:p w:rsidR="00937B30" w:rsidRDefault="00937B30" w:rsidP="0036053F">
      <w:pPr>
        <w:pStyle w:val="Normal-TimesNewRoman"/>
        <w:pBdr>
          <w:bottom w:val="single" w:sz="4" w:space="1" w:color="000000"/>
        </w:pBdr>
        <w:rPr>
          <w:rFonts w:ascii="Arial" w:hAnsi="Arial" w:cs="Arial"/>
          <w:sz w:val="22"/>
          <w:szCs w:val="24"/>
        </w:rPr>
      </w:pPr>
      <w:r>
        <w:rPr>
          <w:rFonts w:ascii="Arial" w:hAnsi="Arial" w:cs="Arial"/>
          <w:sz w:val="22"/>
          <w:szCs w:val="24"/>
        </w:rPr>
        <w:t>Dr Cynthia Owsley</w:t>
      </w:r>
      <w:r w:rsidR="00397C75">
        <w:rPr>
          <w:rFonts w:ascii="Arial" w:hAnsi="Arial" w:cs="Arial"/>
          <w:sz w:val="22"/>
          <w:szCs w:val="24"/>
        </w:rPr>
        <w:t xml:space="preserve"> is the </w:t>
      </w:r>
      <w:r w:rsidR="00397C75" w:rsidRPr="00397C75">
        <w:rPr>
          <w:rFonts w:ascii="Arial" w:hAnsi="Arial" w:cs="Arial"/>
          <w:sz w:val="22"/>
          <w:szCs w:val="24"/>
        </w:rPr>
        <w:t xml:space="preserve">Nathan E. Miles Chair of Ophthalmology; Vice Chair of Research Administration; Director, Clinical Research Unit; </w:t>
      </w:r>
      <w:r w:rsidR="00397C75">
        <w:rPr>
          <w:rFonts w:ascii="Arial" w:hAnsi="Arial" w:cs="Arial"/>
          <w:sz w:val="22"/>
          <w:szCs w:val="24"/>
        </w:rPr>
        <w:t xml:space="preserve">at the University of Alabama in Birmingham. </w:t>
      </w:r>
      <w:r w:rsidR="007A076F">
        <w:rPr>
          <w:rFonts w:ascii="Arial" w:hAnsi="Arial" w:cs="Arial"/>
          <w:sz w:val="22"/>
          <w:szCs w:val="24"/>
        </w:rPr>
        <w:t>Dr</w:t>
      </w:r>
      <w:r w:rsidR="00397C75" w:rsidRPr="00397C75">
        <w:rPr>
          <w:rFonts w:ascii="Arial" w:hAnsi="Arial" w:cs="Arial"/>
          <w:sz w:val="22"/>
          <w:szCs w:val="24"/>
        </w:rPr>
        <w:t xml:space="preserve"> Owsley’s research addresses the relationship between vision and driving and strategies that can improve routine eye care utilization among populations at-risk for eye disease and vision impairment. She is particularly interested in the translation of research findings into public policy in these ar</w:t>
      </w:r>
      <w:r w:rsidR="008D4B8F">
        <w:rPr>
          <w:rFonts w:ascii="Arial" w:hAnsi="Arial" w:cs="Arial"/>
          <w:sz w:val="22"/>
          <w:szCs w:val="24"/>
        </w:rPr>
        <w:t>e</w:t>
      </w:r>
      <w:r w:rsidR="00397C75" w:rsidRPr="00397C75">
        <w:rPr>
          <w:rFonts w:ascii="Arial" w:hAnsi="Arial" w:cs="Arial"/>
          <w:sz w:val="22"/>
          <w:szCs w:val="24"/>
        </w:rPr>
        <w:t>as.</w:t>
      </w:r>
    </w:p>
    <w:p w:rsidR="00937B30" w:rsidRDefault="00397C75" w:rsidP="0036053F">
      <w:pPr>
        <w:pStyle w:val="Normal-TimesNewRoman"/>
        <w:pBdr>
          <w:bottom w:val="single" w:sz="4" w:space="1" w:color="000000"/>
        </w:pBdr>
        <w:rPr>
          <w:rFonts w:ascii="Arial" w:hAnsi="Arial" w:cs="Arial"/>
          <w:sz w:val="22"/>
          <w:szCs w:val="24"/>
        </w:rPr>
      </w:pPr>
      <w:r>
        <w:rPr>
          <w:rFonts w:ascii="Arial" w:hAnsi="Arial" w:cs="Arial"/>
          <w:sz w:val="22"/>
          <w:szCs w:val="24"/>
        </w:rPr>
        <w:t xml:space="preserve">Contact email address: </w:t>
      </w:r>
      <w:r w:rsidRPr="00397C75">
        <w:rPr>
          <w:rFonts w:ascii="Arial" w:hAnsi="Arial" w:cs="Arial"/>
          <w:sz w:val="22"/>
          <w:szCs w:val="24"/>
        </w:rPr>
        <w:t>cynthiaowsley@uabmc.edu</w:t>
      </w:r>
    </w:p>
    <w:p w:rsidR="0036053F" w:rsidRDefault="0036053F" w:rsidP="0036053F">
      <w:pPr>
        <w:pStyle w:val="Normal-TimesNewRoman"/>
        <w:pBdr>
          <w:bottom w:val="single" w:sz="4" w:space="1" w:color="000000"/>
        </w:pBdr>
        <w:rPr>
          <w:rFonts w:ascii="Arial" w:hAnsi="Arial" w:cs="Arial"/>
          <w:sz w:val="22"/>
          <w:szCs w:val="24"/>
        </w:rPr>
      </w:pPr>
      <w:r w:rsidRPr="003855C4">
        <w:rPr>
          <w:rFonts w:ascii="Arial" w:hAnsi="Arial" w:cs="Arial"/>
          <w:sz w:val="22"/>
          <w:szCs w:val="24"/>
        </w:rPr>
        <w:t xml:space="preserve">The views expressed in this feedback document are </w:t>
      </w:r>
      <w:r w:rsidR="00B07B1F">
        <w:rPr>
          <w:rFonts w:ascii="Arial" w:hAnsi="Arial" w:cs="Arial"/>
          <w:sz w:val="22"/>
          <w:szCs w:val="24"/>
        </w:rPr>
        <w:t>based on our joint research experience in the area of vision and driving.</w:t>
      </w:r>
    </w:p>
    <w:p w:rsidR="000261DC" w:rsidRPr="000D3F6C" w:rsidRDefault="000261DC" w:rsidP="000261DC">
      <w:pPr>
        <w:pStyle w:val="Normal-TimesNewRoman"/>
        <w:pBdr>
          <w:bottom w:val="single" w:sz="4" w:space="1" w:color="000000"/>
        </w:pBdr>
        <w:rPr>
          <w:rFonts w:ascii="Arial" w:hAnsi="Arial" w:cs="Arial"/>
          <w:b/>
          <w:sz w:val="20"/>
        </w:rPr>
      </w:pPr>
    </w:p>
    <w:p w:rsidR="000261DC" w:rsidRDefault="000261DC" w:rsidP="000261DC">
      <w:pPr>
        <w:pStyle w:val="Normal-TimesNewRoman"/>
        <w:rPr>
          <w:rFonts w:ascii="Arial" w:hAnsi="Arial" w:cs="Arial"/>
        </w:rPr>
      </w:pPr>
      <w:r w:rsidRPr="000D3F6C">
        <w:rPr>
          <w:rFonts w:ascii="Arial" w:hAnsi="Arial" w:cs="Arial"/>
          <w:b/>
        </w:rPr>
        <w:t>Section of standard:</w:t>
      </w:r>
      <w:r w:rsidRPr="000D3F6C">
        <w:rPr>
          <w:rFonts w:ascii="Arial" w:hAnsi="Arial" w:cs="Arial"/>
        </w:rPr>
        <w:t xml:space="preserve"> </w:t>
      </w:r>
      <w:r w:rsidR="002925D5">
        <w:rPr>
          <w:rFonts w:ascii="Arial" w:hAnsi="Arial" w:cs="Arial"/>
        </w:rPr>
        <w:t>Vision</w:t>
      </w:r>
      <w:r w:rsidR="00A54D88">
        <w:rPr>
          <w:rFonts w:ascii="Arial" w:hAnsi="Arial" w:cs="Arial"/>
        </w:rPr>
        <w:t xml:space="preserve"> and Eye Disorders</w:t>
      </w:r>
    </w:p>
    <w:p w:rsidR="00A54D88" w:rsidRDefault="00E501A7" w:rsidP="000261DC">
      <w:pPr>
        <w:pStyle w:val="Normal-TimesNewRoman"/>
        <w:rPr>
          <w:rFonts w:ascii="Arial" w:hAnsi="Arial" w:cs="Arial"/>
        </w:rPr>
      </w:pPr>
      <w:r>
        <w:rPr>
          <w:rFonts w:ascii="Arial" w:hAnsi="Arial" w:cs="Arial"/>
        </w:rPr>
        <w:t>10.2.7 Telescopic (b</w:t>
      </w:r>
      <w:r w:rsidR="00A54D88">
        <w:rPr>
          <w:rFonts w:ascii="Arial" w:hAnsi="Arial" w:cs="Arial"/>
        </w:rPr>
        <w:t>ioptic telescopes</w:t>
      </w:r>
      <w:r>
        <w:rPr>
          <w:rFonts w:ascii="Arial" w:hAnsi="Arial" w:cs="Arial"/>
        </w:rPr>
        <w:t>) and electronic aids</w:t>
      </w:r>
    </w:p>
    <w:p w:rsidR="000261DC" w:rsidRPr="000D3F6C" w:rsidRDefault="000261DC" w:rsidP="000261DC">
      <w:pPr>
        <w:pStyle w:val="Normal-TimesNewRoman"/>
        <w:pBdr>
          <w:bottom w:val="single" w:sz="4" w:space="1" w:color="000000"/>
        </w:pBdr>
        <w:rPr>
          <w:rFonts w:ascii="Arial" w:hAnsi="Arial" w:cs="Arial"/>
          <w:b/>
        </w:rPr>
      </w:pPr>
    </w:p>
    <w:p w:rsidR="000261DC" w:rsidRDefault="000261DC" w:rsidP="000261DC">
      <w:pPr>
        <w:pStyle w:val="Normal-TimesNewRoman"/>
        <w:rPr>
          <w:rFonts w:ascii="Arial" w:hAnsi="Arial" w:cs="Arial"/>
        </w:rPr>
      </w:pPr>
      <w:r w:rsidRPr="000D3F6C">
        <w:rPr>
          <w:rFonts w:ascii="Arial" w:hAnsi="Arial" w:cs="Arial"/>
          <w:b/>
        </w:rPr>
        <w:t xml:space="preserve">What is the </w:t>
      </w:r>
      <w:r>
        <w:rPr>
          <w:rFonts w:ascii="Arial" w:hAnsi="Arial" w:cs="Arial"/>
          <w:b/>
        </w:rPr>
        <w:t>proposed standard, guideline or information</w:t>
      </w:r>
      <w:r w:rsidRPr="000D3F6C">
        <w:rPr>
          <w:rFonts w:ascii="Arial" w:hAnsi="Arial" w:cs="Arial"/>
          <w:b/>
        </w:rPr>
        <w:t>?</w:t>
      </w:r>
      <w:r w:rsidRPr="000D3F6C">
        <w:rPr>
          <w:rFonts w:ascii="Arial" w:hAnsi="Arial" w:cs="Arial"/>
        </w:rPr>
        <w:t xml:space="preserve"> </w:t>
      </w:r>
    </w:p>
    <w:p w:rsidR="002925D5" w:rsidRPr="00CD50FC" w:rsidRDefault="00E501A7" w:rsidP="002925D5">
      <w:r w:rsidRPr="00CD50FC">
        <w:t xml:space="preserve">10.2.7 </w:t>
      </w:r>
      <w:r w:rsidR="002925D5" w:rsidRPr="00CD50FC">
        <w:rPr>
          <w:bCs/>
        </w:rPr>
        <w:t>Telescopic lenses (bioptic lenses) and electronic aids</w:t>
      </w:r>
      <w:r w:rsidR="002925D5" w:rsidRPr="00CD50FC">
        <w:t>:</w:t>
      </w:r>
    </w:p>
    <w:p w:rsidR="000261DC" w:rsidRPr="00CD50FC" w:rsidRDefault="002925D5" w:rsidP="002925D5">
      <w:pPr>
        <w:pStyle w:val="Normal-TimesNewRoman"/>
        <w:rPr>
          <w:rFonts w:ascii="Arial" w:hAnsi="Arial" w:cs="Arial"/>
          <w:sz w:val="20"/>
        </w:rPr>
      </w:pPr>
      <w:r w:rsidRPr="00CD50FC">
        <w:rPr>
          <w:rFonts w:ascii="Arial" w:hAnsi="Arial" w:cs="Arial"/>
          <w:sz w:val="20"/>
        </w:rPr>
        <w:t>These devices may improve acuity at the cost of visual field. They are not an acceptable aid to meet the standards.</w:t>
      </w:r>
    </w:p>
    <w:p w:rsidR="000261DC" w:rsidRPr="000D3F6C" w:rsidRDefault="000261DC" w:rsidP="000261DC">
      <w:pPr>
        <w:pStyle w:val="Normal-TimesNewRoman"/>
        <w:pBdr>
          <w:bottom w:val="single" w:sz="4" w:space="1" w:color="000000"/>
        </w:pBdr>
        <w:rPr>
          <w:rFonts w:ascii="Arial" w:hAnsi="Arial" w:cs="Arial"/>
          <w:b/>
        </w:rPr>
      </w:pPr>
    </w:p>
    <w:p w:rsidR="000261DC" w:rsidRDefault="000261DC" w:rsidP="000261DC">
      <w:pPr>
        <w:pStyle w:val="Normal-TimesNewRoman"/>
        <w:rPr>
          <w:rFonts w:ascii="Arial" w:hAnsi="Arial" w:cs="Arial"/>
        </w:rPr>
      </w:pPr>
      <w:r w:rsidRPr="000D3F6C">
        <w:rPr>
          <w:rFonts w:ascii="Arial" w:hAnsi="Arial" w:cs="Arial"/>
          <w:b/>
        </w:rPr>
        <w:t>What is the issue</w:t>
      </w:r>
      <w:r>
        <w:rPr>
          <w:rFonts w:ascii="Arial" w:hAnsi="Arial" w:cs="Arial"/>
          <w:b/>
        </w:rPr>
        <w:t xml:space="preserve"> or problem, if any</w:t>
      </w:r>
      <w:r w:rsidRPr="000D3F6C">
        <w:rPr>
          <w:rFonts w:ascii="Arial" w:hAnsi="Arial" w:cs="Arial"/>
          <w:b/>
        </w:rPr>
        <w:t>?</w:t>
      </w:r>
    </w:p>
    <w:p w:rsidR="009A622E" w:rsidRDefault="00937B30" w:rsidP="000261DC">
      <w:pPr>
        <w:spacing w:after="0"/>
        <w:jc w:val="both"/>
        <w:rPr>
          <w:color w:val="000000"/>
        </w:rPr>
      </w:pPr>
      <w:r>
        <w:rPr>
          <w:color w:val="000000"/>
        </w:rPr>
        <w:t>The revised version suggests that bioptic telescope</w:t>
      </w:r>
      <w:r w:rsidR="00CD50FC">
        <w:rPr>
          <w:color w:val="000000"/>
        </w:rPr>
        <w:t>s are not an acceptable aid to meet the driving standards, that they improve visual acuity at the cost of loss of visual field and by implication that they are not considered suitable for driving. None of these statements are supported by current research evidence</w:t>
      </w:r>
      <w:r w:rsidR="009A622E">
        <w:rPr>
          <w:color w:val="000000"/>
        </w:rPr>
        <w:t xml:space="preserve"> which suggests that:</w:t>
      </w:r>
    </w:p>
    <w:p w:rsidR="009A622E" w:rsidRDefault="009A622E" w:rsidP="009A622E">
      <w:pPr>
        <w:pStyle w:val="ListParagraph"/>
        <w:numPr>
          <w:ilvl w:val="0"/>
          <w:numId w:val="5"/>
        </w:numPr>
        <w:spacing w:after="0"/>
        <w:jc w:val="both"/>
        <w:rPr>
          <w:color w:val="000000"/>
        </w:rPr>
      </w:pPr>
      <w:r>
        <w:rPr>
          <w:color w:val="000000"/>
        </w:rPr>
        <w:t>The fellow eye is able to detect any objects/hazards in the area of the ring scotoma of monocular bioptic telescopes (Doherty et al 2011; 2013; 2015)</w:t>
      </w:r>
      <w:r w:rsidR="000B75BC">
        <w:rPr>
          <w:color w:val="000000"/>
        </w:rPr>
        <w:t>; thus the visual field is not effectively restricted as suggested</w:t>
      </w:r>
      <w:r w:rsidR="00CD50FC" w:rsidRPr="009A622E">
        <w:rPr>
          <w:color w:val="000000"/>
        </w:rPr>
        <w:t xml:space="preserve">. </w:t>
      </w:r>
      <w:r w:rsidR="000B75BC">
        <w:rPr>
          <w:color w:val="000000"/>
        </w:rPr>
        <w:t xml:space="preserve">In addition, spotting through the bioptic telescope is undertaken momentarily during driving to detect signs and traffic signal colours and is not used constantly </w:t>
      </w:r>
      <w:r w:rsidR="007A076F">
        <w:rPr>
          <w:color w:val="000000"/>
        </w:rPr>
        <w:t>while</w:t>
      </w:r>
      <w:r w:rsidR="000B75BC">
        <w:rPr>
          <w:color w:val="000000"/>
        </w:rPr>
        <w:t xml:space="preserve"> driv</w:t>
      </w:r>
      <w:r w:rsidR="007A076F">
        <w:rPr>
          <w:color w:val="000000"/>
        </w:rPr>
        <w:t>ing</w:t>
      </w:r>
      <w:r w:rsidR="000B75BC">
        <w:rPr>
          <w:color w:val="000000"/>
        </w:rPr>
        <w:t>.</w:t>
      </w:r>
    </w:p>
    <w:p w:rsidR="009A622E" w:rsidRDefault="009A622E" w:rsidP="009A622E">
      <w:pPr>
        <w:pStyle w:val="ListParagraph"/>
        <w:numPr>
          <w:ilvl w:val="0"/>
          <w:numId w:val="5"/>
        </w:numPr>
        <w:spacing w:after="0"/>
        <w:jc w:val="both"/>
        <w:rPr>
          <w:color w:val="000000"/>
        </w:rPr>
      </w:pPr>
      <w:r>
        <w:rPr>
          <w:color w:val="000000"/>
        </w:rPr>
        <w:lastRenderedPageBreak/>
        <w:t xml:space="preserve">Individuals with central visual impairment have </w:t>
      </w:r>
      <w:r w:rsidR="007A076F">
        <w:rPr>
          <w:color w:val="000000"/>
        </w:rPr>
        <w:t xml:space="preserve">been shown to have </w:t>
      </w:r>
      <w:r>
        <w:rPr>
          <w:color w:val="000000"/>
        </w:rPr>
        <w:t>the capacity for safe driving following appropriate on-road training (</w:t>
      </w:r>
      <w:r w:rsidR="00E02BF7">
        <w:rPr>
          <w:color w:val="000000"/>
        </w:rPr>
        <w:t xml:space="preserve">Owsley 2012; </w:t>
      </w:r>
      <w:r w:rsidR="00E02BF7">
        <w:rPr>
          <w:color w:val="000000"/>
        </w:rPr>
        <w:t>Vincent et al 2012</w:t>
      </w:r>
      <w:r w:rsidR="00E02BF7">
        <w:rPr>
          <w:color w:val="000000"/>
        </w:rPr>
        <w:t xml:space="preserve">; </w:t>
      </w:r>
      <w:r>
        <w:rPr>
          <w:color w:val="000000"/>
        </w:rPr>
        <w:t>Wood et al</w:t>
      </w:r>
      <w:r w:rsidR="00E02BF7">
        <w:rPr>
          <w:color w:val="000000"/>
        </w:rPr>
        <w:t xml:space="preserve">  2013; 2016; Owsley et al 2014</w:t>
      </w:r>
      <w:r>
        <w:rPr>
          <w:color w:val="000000"/>
        </w:rPr>
        <w:t>)</w:t>
      </w:r>
      <w:r w:rsidR="00E02BF7">
        <w:rPr>
          <w:color w:val="000000"/>
        </w:rPr>
        <w:t>.</w:t>
      </w:r>
    </w:p>
    <w:p w:rsidR="009A622E" w:rsidRDefault="009A622E" w:rsidP="000261DC">
      <w:pPr>
        <w:spacing w:after="0"/>
        <w:jc w:val="both"/>
        <w:rPr>
          <w:color w:val="000000"/>
        </w:rPr>
      </w:pPr>
    </w:p>
    <w:p w:rsidR="000261DC" w:rsidRDefault="00CD50FC" w:rsidP="000261DC">
      <w:pPr>
        <w:spacing w:after="0"/>
        <w:jc w:val="both"/>
        <w:rPr>
          <w:color w:val="000000"/>
        </w:rPr>
      </w:pPr>
      <w:r>
        <w:rPr>
          <w:color w:val="000000"/>
        </w:rPr>
        <w:t xml:space="preserve">This </w:t>
      </w:r>
      <w:r w:rsidR="009A622E">
        <w:rPr>
          <w:color w:val="000000"/>
        </w:rPr>
        <w:t>proposed revision of the standard</w:t>
      </w:r>
      <w:r>
        <w:rPr>
          <w:color w:val="000000"/>
        </w:rPr>
        <w:t xml:space="preserve"> is more restrictive tha</w:t>
      </w:r>
      <w:r w:rsidR="008D4B8F">
        <w:rPr>
          <w:color w:val="000000"/>
        </w:rPr>
        <w:t>n</w:t>
      </w:r>
      <w:r>
        <w:rPr>
          <w:color w:val="000000"/>
        </w:rPr>
        <w:t xml:space="preserve"> the </w:t>
      </w:r>
      <w:r w:rsidR="00AF475B">
        <w:rPr>
          <w:color w:val="000000"/>
        </w:rPr>
        <w:t xml:space="preserve">current </w:t>
      </w:r>
      <w:r>
        <w:rPr>
          <w:color w:val="000000"/>
        </w:rPr>
        <w:t>g</w:t>
      </w:r>
      <w:r w:rsidR="002925D5">
        <w:rPr>
          <w:color w:val="000000"/>
        </w:rPr>
        <w:t xml:space="preserve">uidelines </w:t>
      </w:r>
      <w:r>
        <w:rPr>
          <w:color w:val="000000"/>
        </w:rPr>
        <w:t xml:space="preserve">which suggest </w:t>
      </w:r>
      <w:r w:rsidR="002925D5">
        <w:rPr>
          <w:color w:val="000000"/>
        </w:rPr>
        <w:t>‘</w:t>
      </w:r>
      <w:r w:rsidR="002925D5" w:rsidRPr="00E501A7">
        <w:rPr>
          <w:i/>
          <w:color w:val="000000"/>
        </w:rPr>
        <w:t>These devices are becoming available in Australia….. No standards are set but it is recommended that drivers who wish to use these devices be individually assessed</w:t>
      </w:r>
      <w:r w:rsidR="00AF475B" w:rsidRPr="00E501A7">
        <w:rPr>
          <w:i/>
          <w:color w:val="000000"/>
        </w:rPr>
        <w:t xml:space="preserve"> by an ophthalmologist/optometrist with expertise in the use of these devices.’</w:t>
      </w:r>
      <w:r w:rsidR="007E21D1">
        <w:rPr>
          <w:i/>
          <w:color w:val="000000"/>
        </w:rPr>
        <w:t xml:space="preserve"> </w:t>
      </w:r>
      <w:r w:rsidR="002925D5">
        <w:rPr>
          <w:color w:val="000000"/>
        </w:rPr>
        <w:t xml:space="preserve">The </w:t>
      </w:r>
      <w:r>
        <w:rPr>
          <w:color w:val="000000"/>
        </w:rPr>
        <w:t>current guidelines suggest</w:t>
      </w:r>
      <w:r w:rsidR="002925D5">
        <w:rPr>
          <w:color w:val="000000"/>
        </w:rPr>
        <w:t xml:space="preserve"> </w:t>
      </w:r>
      <w:r>
        <w:rPr>
          <w:color w:val="000000"/>
        </w:rPr>
        <w:t xml:space="preserve">consideration of bioptic driving on a </w:t>
      </w:r>
      <w:r w:rsidR="003A69B2">
        <w:rPr>
          <w:color w:val="000000"/>
        </w:rPr>
        <w:t xml:space="preserve">case by case basis, </w:t>
      </w:r>
      <w:r>
        <w:rPr>
          <w:color w:val="000000"/>
        </w:rPr>
        <w:t xml:space="preserve">while the revised version suggests that driving with bioptic telescopes </w:t>
      </w:r>
      <w:r w:rsidR="007A076F">
        <w:rPr>
          <w:color w:val="000000"/>
        </w:rPr>
        <w:t>fails to</w:t>
      </w:r>
      <w:r>
        <w:rPr>
          <w:color w:val="000000"/>
        </w:rPr>
        <w:t xml:space="preserve"> meet the standards.</w:t>
      </w:r>
    </w:p>
    <w:p w:rsidR="00AF475B" w:rsidRDefault="00AF475B" w:rsidP="000261DC">
      <w:pPr>
        <w:spacing w:after="0"/>
        <w:jc w:val="both"/>
        <w:rPr>
          <w:color w:val="000000"/>
        </w:rPr>
      </w:pPr>
    </w:p>
    <w:p w:rsidR="000261DC" w:rsidRPr="000D3F6C" w:rsidRDefault="000261DC" w:rsidP="000261DC">
      <w:pPr>
        <w:pStyle w:val="Normal-TimesNewRoman"/>
        <w:pBdr>
          <w:bottom w:val="single" w:sz="4" w:space="1" w:color="000000"/>
        </w:pBdr>
        <w:rPr>
          <w:rFonts w:ascii="Arial" w:hAnsi="Arial" w:cs="Arial"/>
          <w:b/>
        </w:rPr>
      </w:pPr>
    </w:p>
    <w:p w:rsidR="000261DC" w:rsidRDefault="000261DC" w:rsidP="000261DC">
      <w:pPr>
        <w:pStyle w:val="Normal-TimesNewRoman"/>
        <w:rPr>
          <w:rFonts w:ascii="Arial" w:hAnsi="Arial" w:cs="Arial"/>
          <w:b/>
        </w:rPr>
      </w:pPr>
      <w:r w:rsidRPr="000D3F6C">
        <w:rPr>
          <w:rFonts w:ascii="Arial" w:hAnsi="Arial" w:cs="Arial"/>
          <w:b/>
        </w:rPr>
        <w:t xml:space="preserve">What </w:t>
      </w:r>
      <w:r>
        <w:rPr>
          <w:rFonts w:ascii="Arial" w:hAnsi="Arial" w:cs="Arial"/>
          <w:b/>
        </w:rPr>
        <w:t>options could be considered to address any issues or problems?</w:t>
      </w:r>
    </w:p>
    <w:p w:rsidR="000261DC" w:rsidRDefault="000261DC" w:rsidP="000261DC">
      <w:pPr>
        <w:pStyle w:val="Normal-TimesNewRoman"/>
        <w:rPr>
          <w:rFonts w:ascii="Arial" w:hAnsi="Arial" w:cs="Arial"/>
        </w:rPr>
      </w:pPr>
      <w:r>
        <w:rPr>
          <w:rFonts w:ascii="Arial" w:hAnsi="Arial" w:cs="Arial"/>
          <w:b/>
        </w:rPr>
        <w:t>What do you recommend, and why?</w:t>
      </w:r>
      <w:r w:rsidRPr="000D3F6C">
        <w:rPr>
          <w:rFonts w:ascii="Arial" w:hAnsi="Arial" w:cs="Arial"/>
        </w:rPr>
        <w:t xml:space="preserve"> </w:t>
      </w:r>
    </w:p>
    <w:p w:rsidR="00780C05" w:rsidRPr="00224910" w:rsidRDefault="00224910" w:rsidP="00224910">
      <w:pPr>
        <w:spacing w:after="0"/>
        <w:jc w:val="both"/>
        <w:rPr>
          <w:color w:val="000000"/>
        </w:rPr>
      </w:pPr>
      <w:r w:rsidRPr="00224910">
        <w:rPr>
          <w:color w:val="000000"/>
        </w:rPr>
        <w:t xml:space="preserve">Leave the </w:t>
      </w:r>
      <w:r>
        <w:rPr>
          <w:color w:val="000000"/>
        </w:rPr>
        <w:t xml:space="preserve">recommendation regarding the use of bioptic telescopes for driving as per the </w:t>
      </w:r>
      <w:r w:rsidR="007A076F">
        <w:rPr>
          <w:color w:val="000000"/>
        </w:rPr>
        <w:t xml:space="preserve">current </w:t>
      </w:r>
      <w:r>
        <w:rPr>
          <w:color w:val="000000"/>
        </w:rPr>
        <w:t xml:space="preserve">2012 guideline which provides the option for an individual to learn to drive and receive appropriate training with a bioptic telescope. Importantly, bioptic telescopes are legal for driving in a number of jurisdictions across the world including over 40 states in the United States, Canada and the Netherlands. </w:t>
      </w:r>
    </w:p>
    <w:p w:rsidR="000261DC" w:rsidRPr="000D3F6C" w:rsidRDefault="000261DC" w:rsidP="000261DC">
      <w:pPr>
        <w:pStyle w:val="Normal-TimesNewRoman"/>
        <w:pBdr>
          <w:bottom w:val="single" w:sz="4" w:space="1" w:color="000000"/>
        </w:pBdr>
        <w:rPr>
          <w:rFonts w:ascii="Arial" w:hAnsi="Arial" w:cs="Arial"/>
          <w:b/>
        </w:rPr>
      </w:pPr>
    </w:p>
    <w:p w:rsidR="000261DC" w:rsidRDefault="000261DC" w:rsidP="000261DC">
      <w:pPr>
        <w:pStyle w:val="Normal-TimesNewRoman"/>
        <w:rPr>
          <w:rFonts w:ascii="Arial" w:hAnsi="Arial" w:cs="Arial"/>
          <w:b/>
        </w:rPr>
      </w:pPr>
      <w:r>
        <w:rPr>
          <w:rFonts w:ascii="Arial" w:hAnsi="Arial" w:cs="Arial"/>
          <w:b/>
        </w:rPr>
        <w:t>Supporting information (e.g. research or findings):</w:t>
      </w:r>
    </w:p>
    <w:p w:rsidR="007A4697" w:rsidRDefault="00224910" w:rsidP="00FC7E77">
      <w:pPr>
        <w:spacing w:after="0"/>
        <w:jc w:val="both"/>
        <w:rPr>
          <w:noProof/>
        </w:rPr>
      </w:pPr>
      <w:r>
        <w:rPr>
          <w:rFonts w:cs="Arial"/>
          <w:color w:val="000000" w:themeColor="text1"/>
        </w:rPr>
        <w:t>T</w:t>
      </w:r>
      <w:r w:rsidRPr="00224910">
        <w:rPr>
          <w:rFonts w:cs="Arial"/>
          <w:color w:val="000000" w:themeColor="text1"/>
        </w:rPr>
        <w:t xml:space="preserve">here are over 40 states in the US (AAA Foundation for Traffic Safety; American Association of Motor Vehicle Administrators, 2006; American Geriatrics Society, 2010), </w:t>
      </w:r>
      <w:r>
        <w:rPr>
          <w:rFonts w:cs="Arial"/>
          <w:color w:val="000000" w:themeColor="text1"/>
        </w:rPr>
        <w:t>three</w:t>
      </w:r>
      <w:r w:rsidRPr="00224910">
        <w:rPr>
          <w:rFonts w:cs="Arial"/>
          <w:color w:val="000000" w:themeColor="text1"/>
        </w:rPr>
        <w:t xml:space="preserve"> provinces or territories in Canada, (AAA Foundation for Traffic Safety) and the Netherlands </w:t>
      </w:r>
      <w:r w:rsidR="00397C75">
        <w:rPr>
          <w:rFonts w:cs="Arial"/>
          <w:color w:val="000000" w:themeColor="text1"/>
        </w:rPr>
        <w:t xml:space="preserve">(Melis-Dankers et al 2008) </w:t>
      </w:r>
      <w:r w:rsidRPr="00224910">
        <w:rPr>
          <w:rFonts w:cs="Arial"/>
          <w:color w:val="000000" w:themeColor="text1"/>
        </w:rPr>
        <w:t>where persons with moderate central vision loss are allowed to obtain a driver’s license if they demonstrate proficiency in using a bioptic telescope while driving, as well as meeting other program requirements which vary between different US states and countries (American Medical Association, 2010).</w:t>
      </w:r>
      <w:r>
        <w:rPr>
          <w:rFonts w:cs="Arial"/>
          <w:color w:val="000000" w:themeColor="text1"/>
        </w:rPr>
        <w:t xml:space="preserve"> </w:t>
      </w:r>
      <w:r w:rsidR="00E02BF7">
        <w:rPr>
          <w:rFonts w:cs="Arial"/>
          <w:color w:val="000000" w:themeColor="text1"/>
        </w:rPr>
        <w:t>Collectively, r</w:t>
      </w:r>
      <w:r>
        <w:rPr>
          <w:rFonts w:cs="Arial"/>
          <w:color w:val="000000" w:themeColor="text1"/>
        </w:rPr>
        <w:t>ecent research supports the use of bioptic telescopes for driving</w:t>
      </w:r>
      <w:r w:rsidR="00E02BF7">
        <w:rPr>
          <w:rFonts w:cs="Arial"/>
          <w:color w:val="000000" w:themeColor="text1"/>
        </w:rPr>
        <w:t xml:space="preserve"> </w:t>
      </w:r>
      <w:r w:rsidR="00E02BF7">
        <w:rPr>
          <w:color w:val="000000"/>
        </w:rPr>
        <w:t>(Owsley 2012; Vincent et al 2012; Wood et al  2013; 2016; Owsley et al 2014)</w:t>
      </w:r>
      <w:r>
        <w:rPr>
          <w:rFonts w:cs="Arial"/>
          <w:color w:val="000000" w:themeColor="text1"/>
        </w:rPr>
        <w:t xml:space="preserve">, </w:t>
      </w:r>
      <w:r w:rsidR="00E02BF7">
        <w:rPr>
          <w:rFonts w:cs="Arial"/>
          <w:color w:val="000000" w:themeColor="text1"/>
        </w:rPr>
        <w:t>where in one on-road study</w:t>
      </w:r>
      <w:r>
        <w:rPr>
          <w:rFonts w:cs="Arial"/>
          <w:color w:val="000000" w:themeColor="text1"/>
        </w:rPr>
        <w:t xml:space="preserve"> </w:t>
      </w:r>
      <w:r w:rsidR="007A4697" w:rsidRPr="007A4697">
        <w:rPr>
          <w:rFonts w:cs="Arial"/>
          <w:color w:val="000000" w:themeColor="text1"/>
        </w:rPr>
        <w:t xml:space="preserve">the majority of the </w:t>
      </w:r>
      <w:r w:rsidR="00E02BF7">
        <w:rPr>
          <w:rFonts w:cs="Arial"/>
          <w:color w:val="000000" w:themeColor="text1"/>
        </w:rPr>
        <w:t xml:space="preserve">licensed </w:t>
      </w:r>
      <w:r w:rsidR="007A4697" w:rsidRPr="007A4697">
        <w:rPr>
          <w:rFonts w:cs="Arial"/>
          <w:color w:val="000000" w:themeColor="text1"/>
        </w:rPr>
        <w:t xml:space="preserve">bioptic drivers were </w:t>
      </w:r>
      <w:r w:rsidR="00E02BF7">
        <w:rPr>
          <w:rFonts w:cs="Arial"/>
          <w:color w:val="000000" w:themeColor="text1"/>
        </w:rPr>
        <w:t xml:space="preserve">independently </w:t>
      </w:r>
      <w:r w:rsidR="007A4697" w:rsidRPr="007A4697">
        <w:rPr>
          <w:rFonts w:cs="Arial"/>
          <w:color w:val="000000" w:themeColor="text1"/>
        </w:rPr>
        <w:t>rated as safe to drive (Wood</w:t>
      </w:r>
      <w:r w:rsidR="00E02BF7">
        <w:rPr>
          <w:rFonts w:cs="Arial"/>
          <w:color w:val="000000" w:themeColor="text1"/>
        </w:rPr>
        <w:t xml:space="preserve"> et al</w:t>
      </w:r>
      <w:r w:rsidR="007A4697" w:rsidRPr="007A4697">
        <w:rPr>
          <w:rFonts w:cs="Arial"/>
          <w:color w:val="000000" w:themeColor="text1"/>
        </w:rPr>
        <w:t xml:space="preserve"> 2013</w:t>
      </w:r>
      <w:r w:rsidR="00E02BF7">
        <w:rPr>
          <w:rFonts w:cs="Arial"/>
          <w:color w:val="000000" w:themeColor="text1"/>
        </w:rPr>
        <w:t>; 2016</w:t>
      </w:r>
      <w:r w:rsidR="007A4697" w:rsidRPr="007A4697">
        <w:rPr>
          <w:rFonts w:cs="Arial"/>
          <w:color w:val="000000" w:themeColor="text1"/>
        </w:rPr>
        <w:t xml:space="preserve">). </w:t>
      </w:r>
      <w:r w:rsidR="007A4697">
        <w:rPr>
          <w:rFonts w:cs="Arial"/>
          <w:color w:val="000000" w:themeColor="text1"/>
        </w:rPr>
        <w:t xml:space="preserve">In addition, </w:t>
      </w:r>
      <w:r w:rsidR="00936568">
        <w:rPr>
          <w:color w:val="000000"/>
        </w:rPr>
        <w:t>the citation and accident</w:t>
      </w:r>
      <w:r w:rsidR="007A4697">
        <w:rPr>
          <w:color w:val="000000"/>
        </w:rPr>
        <w:t xml:space="preserve"> rates</w:t>
      </w:r>
      <w:r w:rsidR="00936568">
        <w:rPr>
          <w:color w:val="000000"/>
        </w:rPr>
        <w:t xml:space="preserve"> of drivers wearing bioptic telescopes </w:t>
      </w:r>
      <w:r w:rsidR="007A076F">
        <w:rPr>
          <w:color w:val="000000"/>
        </w:rPr>
        <w:t>were not different to</w:t>
      </w:r>
      <w:r w:rsidR="0037061F">
        <w:rPr>
          <w:color w:val="000000"/>
        </w:rPr>
        <w:t xml:space="preserve"> age-matched</w:t>
      </w:r>
      <w:r w:rsidR="00936568">
        <w:rPr>
          <w:color w:val="000000"/>
        </w:rPr>
        <w:t xml:space="preserve"> drivers without centra</w:t>
      </w:r>
      <w:r w:rsidR="007A4697">
        <w:rPr>
          <w:color w:val="000000"/>
        </w:rPr>
        <w:t>l vision impairment (Vincent et al 2012).</w:t>
      </w:r>
      <w:r w:rsidR="00936568">
        <w:rPr>
          <w:color w:val="000000"/>
        </w:rPr>
        <w:t xml:space="preserve"> </w:t>
      </w:r>
      <w:r w:rsidR="00FC7E77" w:rsidRPr="009E2173">
        <w:rPr>
          <w:color w:val="000000"/>
        </w:rPr>
        <w:t xml:space="preserve"> </w:t>
      </w:r>
      <w:r w:rsidR="007A4697">
        <w:rPr>
          <w:color w:val="000000"/>
        </w:rPr>
        <w:t xml:space="preserve">Recent US studies also demonstrated that </w:t>
      </w:r>
      <w:r w:rsidR="00595DF1">
        <w:rPr>
          <w:color w:val="000000"/>
        </w:rPr>
        <w:t xml:space="preserve">those </w:t>
      </w:r>
      <w:r w:rsidR="007A4697">
        <w:rPr>
          <w:color w:val="000000"/>
        </w:rPr>
        <w:t xml:space="preserve">bioptic drivers </w:t>
      </w:r>
      <w:r w:rsidR="007A4697">
        <w:rPr>
          <w:noProof/>
        </w:rPr>
        <w:t>who</w:t>
      </w:r>
      <w:r w:rsidR="00595DF1">
        <w:rPr>
          <w:noProof/>
        </w:rPr>
        <w:t xml:space="preserve"> had received more training or had previous driving experience performed better in on-road tests</w:t>
      </w:r>
      <w:r w:rsidR="007A4697">
        <w:rPr>
          <w:noProof/>
        </w:rPr>
        <w:t xml:space="preserve"> (Dougherty et al 2013)</w:t>
      </w:r>
      <w:r w:rsidR="007A076F">
        <w:rPr>
          <w:noProof/>
        </w:rPr>
        <w:t>,</w:t>
      </w:r>
      <w:r w:rsidR="00595DF1">
        <w:rPr>
          <w:noProof/>
        </w:rPr>
        <w:t xml:space="preserve"> </w:t>
      </w:r>
      <w:r w:rsidR="007A4697">
        <w:rPr>
          <w:noProof/>
        </w:rPr>
        <w:t>and that</w:t>
      </w:r>
      <w:r w:rsidR="00595DF1">
        <w:rPr>
          <w:noProof/>
        </w:rPr>
        <w:t xml:space="preserve"> previous driving ex</w:t>
      </w:r>
      <w:r w:rsidR="0037061F">
        <w:rPr>
          <w:noProof/>
        </w:rPr>
        <w:t>pe</w:t>
      </w:r>
      <w:r w:rsidR="00595DF1">
        <w:rPr>
          <w:noProof/>
        </w:rPr>
        <w:t xml:space="preserve">rience, and not visual acuity, was more likely to be linked with </w:t>
      </w:r>
      <w:r w:rsidR="00265B4C">
        <w:rPr>
          <w:noProof/>
        </w:rPr>
        <w:t xml:space="preserve">reduced </w:t>
      </w:r>
      <w:r w:rsidR="007A4697">
        <w:rPr>
          <w:noProof/>
        </w:rPr>
        <w:t xml:space="preserve">crash risk (Dougherty et al 2015). </w:t>
      </w:r>
    </w:p>
    <w:p w:rsidR="007A4697" w:rsidRDefault="007A4697" w:rsidP="00FC7E77">
      <w:pPr>
        <w:spacing w:after="0"/>
        <w:jc w:val="both"/>
        <w:rPr>
          <w:noProof/>
        </w:rPr>
      </w:pPr>
    </w:p>
    <w:p w:rsidR="007A4697" w:rsidRDefault="007A4697" w:rsidP="00FC7E77">
      <w:pPr>
        <w:spacing w:after="0"/>
        <w:jc w:val="both"/>
        <w:rPr>
          <w:noProof/>
        </w:rPr>
      </w:pPr>
      <w:r>
        <w:rPr>
          <w:noProof/>
        </w:rPr>
        <w:t xml:space="preserve">There is no evidence for bioptic telescopes restricting the visual field as suggested in the proposed guidelines, with recent evidence indicating that </w:t>
      </w:r>
      <w:r>
        <w:rPr>
          <w:color w:val="000000"/>
        </w:rPr>
        <w:t>the fellow eye is able to detect any objects/hazards in the area of the ring scotoma of monocular bioptic telescopes (Doherty et al 2011; 2013; 2015), even in those with strabismus.</w:t>
      </w:r>
      <w:r>
        <w:rPr>
          <w:noProof/>
        </w:rPr>
        <w:t xml:space="preserve">  </w:t>
      </w:r>
      <w:r w:rsidR="00365E8C">
        <w:rPr>
          <w:noProof/>
        </w:rPr>
        <w:t xml:space="preserve"> </w:t>
      </w:r>
    </w:p>
    <w:p w:rsidR="007A4697" w:rsidRDefault="007A4697" w:rsidP="00FC7E77">
      <w:pPr>
        <w:spacing w:after="0"/>
        <w:jc w:val="both"/>
        <w:rPr>
          <w:noProof/>
        </w:rPr>
      </w:pPr>
    </w:p>
    <w:p w:rsidR="00FC7E77" w:rsidRDefault="007A4697" w:rsidP="00FC7E77">
      <w:pPr>
        <w:spacing w:after="0"/>
        <w:jc w:val="both"/>
        <w:rPr>
          <w:noProof/>
        </w:rPr>
      </w:pPr>
      <w:r>
        <w:rPr>
          <w:noProof/>
        </w:rPr>
        <w:t xml:space="preserve">Collectively, recent research evidence </w:t>
      </w:r>
      <w:r w:rsidR="00365E8C">
        <w:rPr>
          <w:noProof/>
        </w:rPr>
        <w:t xml:space="preserve">supports the </w:t>
      </w:r>
      <w:r>
        <w:rPr>
          <w:noProof/>
        </w:rPr>
        <w:t xml:space="preserve">option of bioptic telescopes to assist driving in those with moderate central vision loss following appropriate training and assessment.  </w:t>
      </w:r>
      <w:r w:rsidR="00265B4C">
        <w:rPr>
          <w:noProof/>
        </w:rPr>
        <w:t xml:space="preserve">The </w:t>
      </w:r>
      <w:r w:rsidR="00365E8C">
        <w:rPr>
          <w:noProof/>
        </w:rPr>
        <w:t>introduction of legalised training and assesment of drivers, for drivers with central vision imp</w:t>
      </w:r>
      <w:r w:rsidR="00265B4C">
        <w:rPr>
          <w:noProof/>
        </w:rPr>
        <w:t>ai</w:t>
      </w:r>
      <w:r w:rsidR="00365E8C">
        <w:rPr>
          <w:noProof/>
        </w:rPr>
        <w:t>rment that wish to drive with a bioptic telescope</w:t>
      </w:r>
      <w:r w:rsidR="00265B4C">
        <w:rPr>
          <w:noProof/>
        </w:rPr>
        <w:t xml:space="preserve"> is recommended as an option</w:t>
      </w:r>
      <w:r w:rsidR="00365E8C">
        <w:rPr>
          <w:noProof/>
        </w:rPr>
        <w:t>.</w:t>
      </w:r>
    </w:p>
    <w:p w:rsidR="007A4697" w:rsidRDefault="007A4697" w:rsidP="00FC7E77">
      <w:pPr>
        <w:spacing w:after="0"/>
        <w:jc w:val="both"/>
        <w:rPr>
          <w:noProof/>
        </w:rPr>
      </w:pPr>
    </w:p>
    <w:p w:rsidR="007A4697" w:rsidRPr="007A4697" w:rsidRDefault="007A4697" w:rsidP="00FC7E77">
      <w:pPr>
        <w:spacing w:after="0"/>
        <w:jc w:val="both"/>
        <w:rPr>
          <w:b/>
          <w:noProof/>
        </w:rPr>
      </w:pPr>
      <w:r w:rsidRPr="007A4697">
        <w:rPr>
          <w:b/>
          <w:noProof/>
        </w:rPr>
        <w:t>References</w:t>
      </w:r>
    </w:p>
    <w:p w:rsidR="007A4697" w:rsidRPr="007A4697" w:rsidRDefault="007A4697" w:rsidP="007A4697">
      <w:pPr>
        <w:widowControl w:val="0"/>
        <w:spacing w:after="0"/>
        <w:ind w:right="-7"/>
        <w:jc w:val="both"/>
        <w:rPr>
          <w:rFonts w:cs="Arial"/>
        </w:rPr>
      </w:pPr>
      <w:r w:rsidRPr="007A4697">
        <w:rPr>
          <w:rFonts w:cs="Arial"/>
        </w:rPr>
        <w:t>AAA Foundation for Traffic Safety. Driver  Licensing Policies and Practice.  Retrieved from</w:t>
      </w:r>
      <w:r w:rsidR="00265B4C">
        <w:rPr>
          <w:rFonts w:cs="Arial"/>
        </w:rPr>
        <w:t xml:space="preserve">: </w:t>
      </w:r>
      <w:r w:rsidRPr="00265B4C">
        <w:rPr>
          <w:rFonts w:cs="Arial"/>
          <w:i/>
        </w:rPr>
        <w:t>http://lpp.seniordrivers.org/lpp/index.cfm?selection=restrictedlicensetypes1</w:t>
      </w:r>
      <w:r w:rsidRPr="007A4697">
        <w:rPr>
          <w:rFonts w:cs="Arial"/>
        </w:rPr>
        <w:t>.</w:t>
      </w:r>
    </w:p>
    <w:p w:rsidR="007A4697" w:rsidRPr="007A4697" w:rsidRDefault="007A4697" w:rsidP="007A4697">
      <w:pPr>
        <w:widowControl w:val="0"/>
        <w:spacing w:after="0"/>
        <w:ind w:right="-7"/>
        <w:jc w:val="both"/>
        <w:rPr>
          <w:rFonts w:cs="Arial"/>
        </w:rPr>
      </w:pPr>
      <w:r w:rsidRPr="007A4697">
        <w:rPr>
          <w:rFonts w:cs="Arial"/>
        </w:rPr>
        <w:t>AAA Foundation for Traffic Safety. Driver Licensing Policies and Practices.  Retrieved from</w:t>
      </w:r>
      <w:r w:rsidR="00265B4C">
        <w:rPr>
          <w:rFonts w:cs="Arial"/>
        </w:rPr>
        <w:t>:</w:t>
      </w:r>
      <w:r w:rsidRPr="00265B4C">
        <w:rPr>
          <w:rFonts w:cs="Arial"/>
          <w:i/>
        </w:rPr>
        <w:t>http://lpp.seniordrivers.org/lpp/index.cfm?selection=visionreqs.</w:t>
      </w:r>
    </w:p>
    <w:p w:rsidR="007A4697" w:rsidRPr="00265B4C" w:rsidRDefault="007A4697" w:rsidP="007A4697">
      <w:pPr>
        <w:widowControl w:val="0"/>
        <w:spacing w:after="0"/>
        <w:ind w:right="-7"/>
        <w:jc w:val="both"/>
        <w:rPr>
          <w:rFonts w:cs="Arial"/>
          <w:i/>
        </w:rPr>
      </w:pPr>
      <w:r w:rsidRPr="007A4697">
        <w:rPr>
          <w:rFonts w:cs="Arial"/>
        </w:rPr>
        <w:t>American Association of Motor Vehicle Administrators. (2006). State Vision Requirements for License to Drive.  Retrieved from</w:t>
      </w:r>
      <w:r w:rsidR="00265B4C">
        <w:rPr>
          <w:rFonts w:cs="Arial"/>
        </w:rPr>
        <w:t>:</w:t>
      </w:r>
      <w:r w:rsidRPr="007A4697">
        <w:rPr>
          <w:rFonts w:cs="Arial"/>
        </w:rPr>
        <w:t xml:space="preserve"> </w:t>
      </w:r>
      <w:r w:rsidRPr="00265B4C">
        <w:rPr>
          <w:rFonts w:cs="Arial"/>
          <w:i/>
        </w:rPr>
        <w:t>http://lowvision.preventblindness.org/daily-living-2/state-vision-screening-and-standards-for-license-to-drive.</w:t>
      </w:r>
    </w:p>
    <w:p w:rsidR="007A4697" w:rsidRPr="00265B4C" w:rsidRDefault="007A4697" w:rsidP="007A4697">
      <w:pPr>
        <w:widowControl w:val="0"/>
        <w:spacing w:after="0"/>
        <w:ind w:right="-7"/>
        <w:jc w:val="both"/>
        <w:rPr>
          <w:rFonts w:cs="Arial"/>
          <w:i/>
        </w:rPr>
      </w:pPr>
      <w:r w:rsidRPr="007A4697">
        <w:rPr>
          <w:rFonts w:cs="Arial"/>
        </w:rPr>
        <w:t xml:space="preserve">American Geriatrics Society. (2010). The Physicians Guide to Assessing and Counseling Older </w:t>
      </w:r>
      <w:r w:rsidRPr="007A4697">
        <w:rPr>
          <w:rFonts w:cs="Arial"/>
        </w:rPr>
        <w:lastRenderedPageBreak/>
        <w:t>Drivers created by the American Medical Association, with support from the National Highway Traffic and Safety Administration. American Medical Association Retrieved from</w:t>
      </w:r>
      <w:r w:rsidR="00265B4C">
        <w:rPr>
          <w:rFonts w:cs="Arial"/>
        </w:rPr>
        <w:t>:</w:t>
      </w:r>
      <w:r w:rsidRPr="007A4697">
        <w:rPr>
          <w:rFonts w:cs="Arial"/>
        </w:rPr>
        <w:t xml:space="preserve"> </w:t>
      </w:r>
      <w:r w:rsidRPr="00265B4C">
        <w:rPr>
          <w:rFonts w:cs="Arial"/>
          <w:i/>
        </w:rPr>
        <w:t>http://geriatricscareonline.org/ProductAbstract/physicians-guide-to-assessing-and-counseling-older-drivers/B013.</w:t>
      </w:r>
    </w:p>
    <w:p w:rsidR="007A4697" w:rsidRPr="00265B4C" w:rsidRDefault="007A4697" w:rsidP="007A4697">
      <w:pPr>
        <w:widowControl w:val="0"/>
        <w:spacing w:after="0"/>
        <w:ind w:right="-7"/>
        <w:jc w:val="both"/>
        <w:rPr>
          <w:rFonts w:cs="Arial"/>
          <w:i/>
        </w:rPr>
      </w:pPr>
      <w:r w:rsidRPr="007A4697">
        <w:rPr>
          <w:rFonts w:cs="Arial"/>
        </w:rPr>
        <w:t>American Medical Association. (2010). Physician's Guide to Assessing and Counseling Older Drivers Chicago IL:  Retrieved from</w:t>
      </w:r>
      <w:r w:rsidR="00265B4C">
        <w:rPr>
          <w:rFonts w:cs="Arial"/>
        </w:rPr>
        <w:t>:</w:t>
      </w:r>
      <w:r w:rsidRPr="007A4697">
        <w:rPr>
          <w:rFonts w:cs="Arial"/>
        </w:rPr>
        <w:t xml:space="preserve"> </w:t>
      </w:r>
      <w:r w:rsidRPr="00265B4C">
        <w:rPr>
          <w:rFonts w:cs="Arial"/>
          <w:i/>
        </w:rPr>
        <w:t xml:space="preserve">http://www.ama-assn.org/resources/doc/public-health/older-drivers-guide.pdf </w:t>
      </w:r>
    </w:p>
    <w:p w:rsidR="007A4697" w:rsidRPr="007A4697" w:rsidRDefault="007A4697" w:rsidP="007A4697">
      <w:pPr>
        <w:widowControl w:val="0"/>
        <w:spacing w:after="0"/>
        <w:ind w:right="-7"/>
        <w:jc w:val="both"/>
        <w:rPr>
          <w:rFonts w:cs="Arial"/>
        </w:rPr>
      </w:pPr>
      <w:r w:rsidRPr="007A4697">
        <w:rPr>
          <w:rFonts w:cs="Arial"/>
        </w:rPr>
        <w:t xml:space="preserve">Doherty AL, Bowers AR, Luo G, Peli E. Object detection in the ring scotoma of a monocular bioptic telescope. </w:t>
      </w:r>
      <w:r w:rsidRPr="007A076F">
        <w:rPr>
          <w:rFonts w:cs="Arial"/>
          <w:i/>
        </w:rPr>
        <w:t>Arch Ophthalmol</w:t>
      </w:r>
      <w:r w:rsidR="007A076F">
        <w:rPr>
          <w:rFonts w:cs="Arial"/>
        </w:rPr>
        <w:t>.</w:t>
      </w:r>
      <w:r w:rsidR="00265B4C">
        <w:rPr>
          <w:rFonts w:cs="Arial"/>
        </w:rPr>
        <w:t>,</w:t>
      </w:r>
      <w:r w:rsidRPr="007A4697">
        <w:rPr>
          <w:rFonts w:cs="Arial"/>
        </w:rPr>
        <w:t xml:space="preserve"> 2011; 129: 611-617.</w:t>
      </w:r>
    </w:p>
    <w:p w:rsidR="007A4697" w:rsidRDefault="007A4697" w:rsidP="007A4697">
      <w:pPr>
        <w:widowControl w:val="0"/>
        <w:spacing w:after="0"/>
        <w:ind w:right="-7"/>
        <w:jc w:val="both"/>
        <w:rPr>
          <w:rFonts w:cs="Arial"/>
        </w:rPr>
      </w:pPr>
      <w:r w:rsidRPr="007A4697">
        <w:rPr>
          <w:rFonts w:cs="Arial"/>
        </w:rPr>
        <w:t xml:space="preserve">Doherty AL, Bowers AR, Luo G, Peli E. The effect of strabismus on object detection in the ring scotoma of a monocular bioptic telescope. </w:t>
      </w:r>
      <w:r w:rsidR="007A076F" w:rsidRPr="007A076F">
        <w:rPr>
          <w:i/>
        </w:rPr>
        <w:t>Ophthalmic Physiol Opt.</w:t>
      </w:r>
      <w:r w:rsidR="00265B4C">
        <w:rPr>
          <w:i/>
        </w:rPr>
        <w:t>,</w:t>
      </w:r>
      <w:r w:rsidR="007A076F">
        <w:t xml:space="preserve"> </w:t>
      </w:r>
      <w:r w:rsidRPr="007A4697">
        <w:rPr>
          <w:rFonts w:cs="Arial"/>
        </w:rPr>
        <w:t>2013; 33: 550-560.</w:t>
      </w:r>
    </w:p>
    <w:p w:rsidR="007A076F" w:rsidRDefault="007A076F" w:rsidP="007A076F">
      <w:pPr>
        <w:pStyle w:val="EndNoteBibliography"/>
        <w:spacing w:after="0"/>
      </w:pPr>
      <w:r>
        <w:t>Doherty AL, Peli E, Luo G.</w:t>
      </w:r>
      <w:r>
        <w:t xml:space="preserve"> </w:t>
      </w:r>
      <w:r>
        <w:t>Hazard detection with a monocular bioptic telescope.</w:t>
      </w:r>
    </w:p>
    <w:p w:rsidR="007A076F" w:rsidRDefault="007A076F" w:rsidP="007A076F">
      <w:pPr>
        <w:pStyle w:val="EndNoteBibliography"/>
        <w:spacing w:after="0"/>
      </w:pPr>
      <w:r w:rsidRPr="007A076F">
        <w:rPr>
          <w:i/>
        </w:rPr>
        <w:t>Ophthalmic Physiol Opt.</w:t>
      </w:r>
      <w:r w:rsidR="00265B4C">
        <w:rPr>
          <w:i/>
        </w:rPr>
        <w:t>,</w:t>
      </w:r>
      <w:r>
        <w:t xml:space="preserve"> 2015; 35</w:t>
      </w:r>
      <w:r>
        <w:t>:</w:t>
      </w:r>
      <w:r>
        <w:t xml:space="preserve"> </w:t>
      </w:r>
      <w:r>
        <w:t xml:space="preserve">530-9. </w:t>
      </w:r>
    </w:p>
    <w:p w:rsidR="007A4697" w:rsidRPr="0037061F" w:rsidRDefault="007A4697" w:rsidP="007A076F">
      <w:pPr>
        <w:pStyle w:val="EndNoteBibliography"/>
        <w:spacing w:after="0"/>
      </w:pPr>
      <w:r w:rsidRPr="0037061F">
        <w:t xml:space="preserve">Dougherty BE, Flom RE, Bullimore MA, Raasch TW. Vision, training hours, and road testing results in bioptic drivers. </w:t>
      </w:r>
      <w:r w:rsidRPr="0037061F">
        <w:rPr>
          <w:i/>
        </w:rPr>
        <w:t>Optom Vis Sci</w:t>
      </w:r>
      <w:r w:rsidR="007A076F">
        <w:rPr>
          <w:i/>
        </w:rPr>
        <w:t>.,</w:t>
      </w:r>
      <w:r w:rsidRPr="0037061F">
        <w:t xml:space="preserve"> 2015; 92: 395-403.</w:t>
      </w:r>
    </w:p>
    <w:p w:rsidR="00397C75" w:rsidRDefault="007A4697" w:rsidP="00397C75">
      <w:pPr>
        <w:pStyle w:val="EndNoteBibliography"/>
        <w:spacing w:after="0"/>
      </w:pPr>
      <w:r w:rsidRPr="0037061F">
        <w:t>Dougherty BE, Flom RE, Bullimore MA, Raasch TW. Previous driving experience, but not vision, is associated with motor vehicle collision rate in bioptic drivers</w:t>
      </w:r>
      <w:r w:rsidR="007A076F">
        <w:t>.</w:t>
      </w:r>
      <w:r w:rsidRPr="0037061F">
        <w:t xml:space="preserve"> </w:t>
      </w:r>
      <w:r w:rsidRPr="0037061F">
        <w:rPr>
          <w:i/>
        </w:rPr>
        <w:t>Invest Ophthalmol Vis Sci</w:t>
      </w:r>
      <w:r w:rsidR="007A076F">
        <w:t xml:space="preserve">., </w:t>
      </w:r>
      <w:r w:rsidRPr="0037061F">
        <w:t>2015; 56: 6326-6332.</w:t>
      </w:r>
    </w:p>
    <w:p w:rsidR="007A4697" w:rsidRDefault="007A4697" w:rsidP="00397C75">
      <w:pPr>
        <w:pStyle w:val="EndNoteBibliography"/>
        <w:spacing w:after="0"/>
      </w:pPr>
      <w:r w:rsidRPr="007A4697">
        <w:t xml:space="preserve">Melis-Dankers BJM, Kooijman AC, Brouwer WH, Busscher RB, Bredewoud RA, Derksen PH, Amersfoort A, Ijsseldijk MAM, van Delden GW, Grotenhuis THPA, Witvliet JMD. A demonstration project on driving with reduced visual acuity and a bioptic telescope system in the Netherlands. </w:t>
      </w:r>
      <w:r w:rsidRPr="007A076F">
        <w:rPr>
          <w:i/>
        </w:rPr>
        <w:t>Vis Impair Res</w:t>
      </w:r>
      <w:r w:rsidR="007A076F">
        <w:rPr>
          <w:i/>
        </w:rPr>
        <w:t>.,</w:t>
      </w:r>
      <w:r w:rsidRPr="007A4697">
        <w:t xml:space="preserve"> 2008; 10: 7-22.</w:t>
      </w:r>
    </w:p>
    <w:p w:rsidR="007A4697" w:rsidRDefault="007A4697" w:rsidP="00397C75">
      <w:pPr>
        <w:widowControl w:val="0"/>
        <w:spacing w:after="0"/>
        <w:ind w:right="-7"/>
        <w:jc w:val="both"/>
        <w:rPr>
          <w:rFonts w:cs="Arial"/>
        </w:rPr>
      </w:pPr>
      <w:r w:rsidRPr="007A4697">
        <w:rPr>
          <w:rFonts w:cs="Arial"/>
        </w:rPr>
        <w:t xml:space="preserve">Owsley C. Driving with bioptic telescopes: organizing a research agenda. </w:t>
      </w:r>
      <w:r w:rsidRPr="007A076F">
        <w:rPr>
          <w:rFonts w:cs="Arial"/>
          <w:i/>
        </w:rPr>
        <w:t>Optom Vis Sci</w:t>
      </w:r>
      <w:r w:rsidR="007A076F">
        <w:rPr>
          <w:rFonts w:cs="Arial"/>
          <w:i/>
        </w:rPr>
        <w:t>.,</w:t>
      </w:r>
      <w:r w:rsidRPr="007A4697">
        <w:rPr>
          <w:rFonts w:cs="Arial"/>
        </w:rPr>
        <w:t xml:space="preserve"> 2012; 89: 1249-1256.</w:t>
      </w:r>
    </w:p>
    <w:p w:rsidR="007A4697" w:rsidRPr="007A4697" w:rsidRDefault="007A4697" w:rsidP="00397C75">
      <w:pPr>
        <w:widowControl w:val="0"/>
        <w:spacing w:after="0"/>
        <w:ind w:right="-7"/>
        <w:jc w:val="both"/>
        <w:rPr>
          <w:rFonts w:cs="Arial"/>
          <w:lang w:val="en-US"/>
        </w:rPr>
      </w:pPr>
      <w:r w:rsidRPr="007A4697">
        <w:rPr>
          <w:rFonts w:cs="Arial"/>
        </w:rPr>
        <w:t xml:space="preserve">Owsley C. McGwin Jr.G, Elgin J, Wood JM. (2014) </w:t>
      </w:r>
      <w:r w:rsidRPr="007A4697">
        <w:rPr>
          <w:rFonts w:cs="Arial"/>
          <w:bCs/>
          <w:lang w:val="en-US"/>
        </w:rPr>
        <w:t>Visually impaired drivers who use bioptic telescopes: Self-assessed driving skills and agreement with on-road driving evaluation</w:t>
      </w:r>
      <w:r w:rsidRPr="007A4697">
        <w:rPr>
          <w:rFonts w:cs="Arial"/>
        </w:rPr>
        <w:t xml:space="preserve">. </w:t>
      </w:r>
      <w:r w:rsidR="007A076F" w:rsidRPr="0037061F">
        <w:rPr>
          <w:i/>
        </w:rPr>
        <w:t>Invest Ophthalmol Vis Sci</w:t>
      </w:r>
      <w:r w:rsidR="007A076F">
        <w:t>.</w:t>
      </w:r>
      <w:r w:rsidR="007A076F">
        <w:t>,</w:t>
      </w:r>
      <w:r w:rsidR="007A076F">
        <w:t xml:space="preserve"> </w:t>
      </w:r>
      <w:r w:rsidRPr="007A4697">
        <w:rPr>
          <w:rFonts w:cs="Arial"/>
          <w:lang w:val="en-US"/>
        </w:rPr>
        <w:t xml:space="preserve">55:330-6. </w:t>
      </w:r>
    </w:p>
    <w:p w:rsidR="00397C75" w:rsidRPr="0037061F" w:rsidRDefault="00397C75" w:rsidP="00397C75">
      <w:pPr>
        <w:pStyle w:val="EndNoteBibliography"/>
        <w:spacing w:after="0"/>
      </w:pPr>
      <w:r w:rsidRPr="0037061F">
        <w:t xml:space="preserve">Vincent C, Lachance JP, Deaudelin I. Driving performance among bioptic telescope users with low vision two years after obtaining their driver's license: a quasi-experimental study. </w:t>
      </w:r>
      <w:r w:rsidRPr="0037061F">
        <w:rPr>
          <w:i/>
        </w:rPr>
        <w:t>Assist Technol</w:t>
      </w:r>
      <w:r w:rsidR="007A076F">
        <w:rPr>
          <w:i/>
        </w:rPr>
        <w:t>.,</w:t>
      </w:r>
      <w:r w:rsidRPr="0037061F">
        <w:t xml:space="preserve"> 2012; 24: 184-195.</w:t>
      </w:r>
    </w:p>
    <w:p w:rsidR="007A4697" w:rsidRPr="007A4697" w:rsidRDefault="007A4697" w:rsidP="00397C75">
      <w:pPr>
        <w:widowControl w:val="0"/>
        <w:spacing w:after="0"/>
        <w:ind w:right="-7"/>
        <w:jc w:val="both"/>
        <w:rPr>
          <w:rFonts w:cs="Arial"/>
        </w:rPr>
      </w:pPr>
      <w:r w:rsidRPr="007A4697">
        <w:rPr>
          <w:rFonts w:cs="Arial"/>
        </w:rPr>
        <w:t xml:space="preserve">Wood JM, McGwin Jr.G, Elgin J, Searcey K, Owsley C. (2013) </w:t>
      </w:r>
      <w:r w:rsidRPr="007A4697">
        <w:rPr>
          <w:rFonts w:cs="Arial"/>
          <w:bCs/>
          <w:color w:val="000000"/>
          <w:lang w:eastAsia="en-AU"/>
        </w:rPr>
        <w:t>Characteristics of on-road driving performance by persons with central vision loss who use bioptic telescopes.</w:t>
      </w:r>
      <w:r w:rsidRPr="007A4697">
        <w:rPr>
          <w:rFonts w:cs="Arial"/>
        </w:rPr>
        <w:t xml:space="preserve"> </w:t>
      </w:r>
      <w:r w:rsidR="007A076F" w:rsidRPr="0037061F">
        <w:rPr>
          <w:i/>
        </w:rPr>
        <w:t>Invest Ophthalmol Vis Sci</w:t>
      </w:r>
      <w:r w:rsidR="007A076F">
        <w:t>.</w:t>
      </w:r>
      <w:r w:rsidRPr="007A4697">
        <w:rPr>
          <w:rFonts w:cs="Arial"/>
        </w:rPr>
        <w:t>, 54:3790-7.</w:t>
      </w:r>
    </w:p>
    <w:p w:rsidR="007A4697" w:rsidRPr="007A4697" w:rsidRDefault="007A4697" w:rsidP="00397C75">
      <w:pPr>
        <w:widowControl w:val="0"/>
        <w:spacing w:after="0"/>
        <w:ind w:right="-7"/>
        <w:jc w:val="both"/>
        <w:rPr>
          <w:rFonts w:cs="Arial"/>
        </w:rPr>
      </w:pPr>
      <w:r w:rsidRPr="007A4697">
        <w:rPr>
          <w:rFonts w:cs="Arial"/>
        </w:rPr>
        <w:t xml:space="preserve">Wood JM, Elgin J, McGwin Jr.G, Owsley C. Characteristics of on-road driving by persons with central vision loss: Learning to drive with a bioptic telescope. </w:t>
      </w:r>
      <w:r w:rsidR="007A076F" w:rsidRPr="0037061F">
        <w:rPr>
          <w:i/>
        </w:rPr>
        <w:t>Assist Technol</w:t>
      </w:r>
      <w:r w:rsidR="007A076F">
        <w:rPr>
          <w:i/>
        </w:rPr>
        <w:t>.</w:t>
      </w:r>
      <w:r w:rsidR="007A076F">
        <w:rPr>
          <w:i/>
        </w:rPr>
        <w:t>,</w:t>
      </w:r>
      <w:r w:rsidR="007A076F" w:rsidRPr="0037061F">
        <w:t xml:space="preserve"> </w:t>
      </w:r>
      <w:r w:rsidRPr="007A4697">
        <w:rPr>
          <w:rFonts w:cs="Arial"/>
        </w:rPr>
        <w:t>(</w:t>
      </w:r>
      <w:r w:rsidR="007A076F">
        <w:rPr>
          <w:rFonts w:cs="Arial"/>
        </w:rPr>
        <w:t>In press</w:t>
      </w:r>
      <w:r w:rsidRPr="007A4697">
        <w:rPr>
          <w:rFonts w:cs="Arial"/>
        </w:rPr>
        <w:t>).</w:t>
      </w:r>
    </w:p>
    <w:p w:rsidR="007A4697" w:rsidRDefault="007A4697" w:rsidP="00397C75">
      <w:pPr>
        <w:spacing w:after="0"/>
      </w:pPr>
    </w:p>
    <w:p w:rsidR="000261DC" w:rsidRPr="000D3F6C" w:rsidRDefault="000261DC" w:rsidP="000261DC">
      <w:pPr>
        <w:pStyle w:val="Normal-TimesNewRoman"/>
        <w:pBdr>
          <w:bottom w:val="single" w:sz="4" w:space="1" w:color="000000"/>
        </w:pBdr>
        <w:rPr>
          <w:rFonts w:ascii="Arial" w:hAnsi="Arial" w:cs="Arial"/>
          <w:b/>
        </w:rPr>
      </w:pPr>
    </w:p>
    <w:p w:rsidR="000261DC" w:rsidRPr="000D3F6C" w:rsidRDefault="000261DC" w:rsidP="000261DC">
      <w:pPr>
        <w:pStyle w:val="Normal-TimesNewRoman"/>
        <w:rPr>
          <w:rFonts w:ascii="Arial" w:hAnsi="Arial" w:cs="Arial"/>
        </w:rPr>
      </w:pPr>
      <w:r>
        <w:rPr>
          <w:rFonts w:ascii="Arial" w:hAnsi="Arial" w:cs="Arial"/>
          <w:b/>
        </w:rPr>
        <w:t>Likely impact of the change on commercial drivers and other drivers:</w:t>
      </w:r>
    </w:p>
    <w:p w:rsidR="008D73E4" w:rsidRDefault="008D73E4">
      <w:bookmarkStart w:id="0" w:name="_GoBack"/>
      <w:bookmarkEnd w:id="0"/>
    </w:p>
    <w:sectPr w:rsidR="008D73E4" w:rsidSect="00400C25">
      <w:headerReference w:type="even" r:id="rId9"/>
      <w:headerReference w:type="default" r:id="rId10"/>
      <w:footerReference w:type="even" r:id="rId11"/>
      <w:footerReference w:type="default" r:id="rId12"/>
      <w:pgSz w:w="11907" w:h="16840" w:code="9"/>
      <w:pgMar w:top="1418" w:right="1418"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2D5" w:rsidRDefault="008E52D5" w:rsidP="000261DC">
      <w:pPr>
        <w:spacing w:after="0"/>
      </w:pPr>
      <w:r>
        <w:separator/>
      </w:r>
    </w:p>
  </w:endnote>
  <w:endnote w:type="continuationSeparator" w:id="0">
    <w:p w:rsidR="008E52D5" w:rsidRDefault="008E52D5" w:rsidP="000261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67" w:rsidRPr="00C91BF9" w:rsidRDefault="008E52D5" w:rsidP="00C91BF9">
    <w:pPr>
      <w:pStyle w:val="Footer"/>
      <w:tabs>
        <w:tab w:val="clear" w:pos="4320"/>
        <w:tab w:val="clear" w:pos="8640"/>
        <w:tab w:val="right" w:pos="8760"/>
      </w:tabs>
    </w:pPr>
    <w:r w:rsidRPr="00C91BF9">
      <w:rPr>
        <w:sz w:val="14"/>
      </w:rPr>
      <w:fldChar w:fldCharType="begin"/>
    </w:r>
    <w:r w:rsidRPr="00C91BF9">
      <w:rPr>
        <w:sz w:val="14"/>
      </w:rPr>
      <w:instrText xml:space="preserve"> PAGE </w:instrText>
    </w:r>
    <w:r w:rsidRPr="00C91BF9">
      <w:rPr>
        <w:sz w:val="14"/>
      </w:rPr>
      <w:fldChar w:fldCharType="separate"/>
    </w:r>
    <w:r>
      <w:rPr>
        <w:noProof/>
        <w:sz w:val="14"/>
      </w:rPr>
      <w:t>6</w:t>
    </w:r>
    <w:r w:rsidRPr="00C91BF9">
      <w:rPr>
        <w:sz w:val="14"/>
      </w:rPr>
      <w:fldChar w:fldCharType="end"/>
    </w:r>
    <w:r>
      <w:rPr>
        <w:sz w:val="14"/>
      </w:rPr>
      <w:tab/>
    </w:r>
    <w:r w:rsidRPr="00E42DEA">
      <w:rPr>
        <w:color w:val="003867"/>
        <w:sz w:val="14"/>
        <w:szCs w:val="24"/>
      </w:rPr>
      <w:t>Assessing Fitness to Drive 2014 Review</w:t>
    </w:r>
    <w:r>
      <w:rPr>
        <w:color w:val="953048"/>
        <w:sz w:val="14"/>
        <w:szCs w:val="24"/>
      </w:rPr>
      <w:t xml:space="preserve"> October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67" w:rsidRPr="00C91BF9" w:rsidRDefault="008E52D5" w:rsidP="00C91BF9">
    <w:pPr>
      <w:tabs>
        <w:tab w:val="right" w:pos="8760"/>
      </w:tabs>
      <w:spacing w:after="0"/>
      <w:ind w:right="28"/>
      <w:rPr>
        <w:color w:val="1F497D"/>
        <w:sz w:val="14"/>
        <w:szCs w:val="14"/>
      </w:rPr>
    </w:pPr>
    <w:r w:rsidRPr="00E42DEA">
      <w:rPr>
        <w:color w:val="003867"/>
        <w:sz w:val="14"/>
        <w:szCs w:val="24"/>
      </w:rPr>
      <w:t>Assessing Fitness to Drive Review</w:t>
    </w:r>
    <w:r>
      <w:rPr>
        <w:color w:val="953048"/>
        <w:sz w:val="14"/>
        <w:szCs w:val="24"/>
      </w:rPr>
      <w:t xml:space="preserve"> </w:t>
    </w:r>
    <w:r w:rsidR="000261DC">
      <w:rPr>
        <w:color w:val="953048"/>
        <w:sz w:val="14"/>
        <w:szCs w:val="24"/>
      </w:rPr>
      <w:t>October 2015</w:t>
    </w:r>
    <w:r w:rsidRPr="00C91BF9">
      <w:rPr>
        <w:color w:val="FF6600"/>
        <w:sz w:val="14"/>
        <w:szCs w:val="24"/>
      </w:rPr>
      <w:tab/>
    </w:r>
    <w:r w:rsidRPr="00C91BF9">
      <w:rPr>
        <w:sz w:val="14"/>
      </w:rPr>
      <w:fldChar w:fldCharType="begin"/>
    </w:r>
    <w:r w:rsidRPr="00C91BF9">
      <w:rPr>
        <w:sz w:val="14"/>
      </w:rPr>
      <w:instrText xml:space="preserve"> PAGE </w:instrText>
    </w:r>
    <w:r w:rsidRPr="00C91BF9">
      <w:rPr>
        <w:sz w:val="14"/>
      </w:rPr>
      <w:fldChar w:fldCharType="separate"/>
    </w:r>
    <w:r w:rsidR="00E02BF7">
      <w:rPr>
        <w:noProof/>
        <w:sz w:val="14"/>
      </w:rPr>
      <w:t>3</w:t>
    </w:r>
    <w:r w:rsidRPr="00C91BF9">
      <w:rPr>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2D5" w:rsidRDefault="008E52D5" w:rsidP="000261DC">
      <w:pPr>
        <w:spacing w:after="0"/>
      </w:pPr>
      <w:r>
        <w:separator/>
      </w:r>
    </w:p>
  </w:footnote>
  <w:footnote w:type="continuationSeparator" w:id="0">
    <w:p w:rsidR="008E52D5" w:rsidRDefault="008E52D5" w:rsidP="000261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67" w:rsidRPr="003A675F" w:rsidRDefault="00E02BF7" w:rsidP="003A675F">
    <w:pPr>
      <w:pStyle w:val="Header"/>
      <w:pBdr>
        <w:bottom w:val="none" w:sz="0" w:space="0" w:color="auto"/>
      </w:pBdr>
      <w:rPr>
        <w:i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467" w:rsidRPr="003A675F" w:rsidRDefault="00E02BF7" w:rsidP="003A675F">
    <w:pPr>
      <w:pStyle w:val="Header"/>
      <w:pBdr>
        <w:bottom w:val="none" w:sz="0" w:space="0" w:color="auto"/>
      </w:pBdr>
      <w:rPr>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7765CCC"/>
    <w:lvl w:ilvl="0">
      <w:start w:val="5"/>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C27681A"/>
    <w:multiLevelType w:val="hybridMultilevel"/>
    <w:tmpl w:val="2912FDBE"/>
    <w:lvl w:ilvl="0" w:tplc="5112A86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227655C"/>
    <w:multiLevelType w:val="hybridMultilevel"/>
    <w:tmpl w:val="3B800B10"/>
    <w:lvl w:ilvl="0" w:tplc="C80AB49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83221B5"/>
    <w:multiLevelType w:val="hybridMultilevel"/>
    <w:tmpl w:val="A64E9A46"/>
    <w:lvl w:ilvl="0" w:tplc="1F5C9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3D25991"/>
    <w:multiLevelType w:val="hybridMultilevel"/>
    <w:tmpl w:val="C242F876"/>
    <w:lvl w:ilvl="0" w:tplc="D256CB16">
      <w:start w:val="1"/>
      <w:numFmt w:val="decimal"/>
      <w:lvlText w:val="%1."/>
      <w:lvlJc w:val="left"/>
      <w:pPr>
        <w:tabs>
          <w:tab w:val="num" w:pos="567"/>
        </w:tabs>
        <w:ind w:left="567" w:hanging="397"/>
      </w:pPr>
      <w:rPr>
        <w:rFonts w:ascii="Times New Roman" w:hAnsi="Times New Roman" w:hint="default"/>
        <w:b/>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lin Exp Optometry&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dtrf02ksv095e2svmx5fr6f9f2efrsrdsp&quot;&gt;My EndNote Library&lt;record-ids&gt;&lt;item&gt;17&lt;/item&gt;&lt;item&gt;145&lt;/item&gt;&lt;item&gt;157&lt;/item&gt;&lt;item&gt;163&lt;/item&gt;&lt;item&gt;164&lt;/item&gt;&lt;item&gt;165&lt;/item&gt;&lt;item&gt;213&lt;/item&gt;&lt;item&gt;226&lt;/item&gt;&lt;item&gt;249&lt;/item&gt;&lt;item&gt;264&lt;/item&gt;&lt;item&gt;314&lt;/item&gt;&lt;item&gt;315&lt;/item&gt;&lt;item&gt;326&lt;/item&gt;&lt;/record-ids&gt;&lt;/item&gt;&lt;/Libraries&gt;"/>
  </w:docVars>
  <w:rsids>
    <w:rsidRoot w:val="000261DC"/>
    <w:rsid w:val="00013396"/>
    <w:rsid w:val="000261DC"/>
    <w:rsid w:val="000309CD"/>
    <w:rsid w:val="000A401E"/>
    <w:rsid w:val="000B75BC"/>
    <w:rsid w:val="00165179"/>
    <w:rsid w:val="00224910"/>
    <w:rsid w:val="00265B4C"/>
    <w:rsid w:val="002665F3"/>
    <w:rsid w:val="002925D5"/>
    <w:rsid w:val="00356CDC"/>
    <w:rsid w:val="0036053F"/>
    <w:rsid w:val="00365E8C"/>
    <w:rsid w:val="0037061F"/>
    <w:rsid w:val="00375430"/>
    <w:rsid w:val="003855C4"/>
    <w:rsid w:val="00397C75"/>
    <w:rsid w:val="003A69B2"/>
    <w:rsid w:val="004A6895"/>
    <w:rsid w:val="004E4D1A"/>
    <w:rsid w:val="00595DF1"/>
    <w:rsid w:val="006803D0"/>
    <w:rsid w:val="007170F7"/>
    <w:rsid w:val="00780C05"/>
    <w:rsid w:val="007A076F"/>
    <w:rsid w:val="007A4697"/>
    <w:rsid w:val="007E21D1"/>
    <w:rsid w:val="007F23FB"/>
    <w:rsid w:val="008D4B8F"/>
    <w:rsid w:val="008D73E4"/>
    <w:rsid w:val="008E52D5"/>
    <w:rsid w:val="00936568"/>
    <w:rsid w:val="00937B30"/>
    <w:rsid w:val="00980890"/>
    <w:rsid w:val="009A622E"/>
    <w:rsid w:val="009D2D80"/>
    <w:rsid w:val="009E2173"/>
    <w:rsid w:val="00A54D88"/>
    <w:rsid w:val="00A61D6D"/>
    <w:rsid w:val="00A94E4B"/>
    <w:rsid w:val="00AA4E95"/>
    <w:rsid w:val="00AF475B"/>
    <w:rsid w:val="00B07B1F"/>
    <w:rsid w:val="00B826C6"/>
    <w:rsid w:val="00B92810"/>
    <w:rsid w:val="00B92C22"/>
    <w:rsid w:val="00BF28F2"/>
    <w:rsid w:val="00C412AB"/>
    <w:rsid w:val="00CD50FC"/>
    <w:rsid w:val="00CF46DE"/>
    <w:rsid w:val="00D63F1E"/>
    <w:rsid w:val="00E02BF7"/>
    <w:rsid w:val="00E501A7"/>
    <w:rsid w:val="00E8605E"/>
    <w:rsid w:val="00F67916"/>
    <w:rsid w:val="00FC7E77"/>
    <w:rsid w:val="00FD240A"/>
    <w:rsid w:val="00FD35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 Arial"/>
    <w:qFormat/>
    <w:rsid w:val="000261DC"/>
    <w:pPr>
      <w:spacing w:after="180" w:line="240" w:lineRule="auto"/>
    </w:pPr>
    <w:rPr>
      <w:rFonts w:ascii="Arial" w:eastAsia="Times New Roman" w:hAnsi="Arial" w:cs="Times New Roman"/>
      <w:sz w:val="20"/>
      <w:szCs w:val="20"/>
    </w:rPr>
  </w:style>
  <w:style w:type="paragraph" w:styleId="Heading1">
    <w:name w:val="heading 1"/>
    <w:basedOn w:val="Normal"/>
    <w:next w:val="TableHeading"/>
    <w:link w:val="Heading1Char"/>
    <w:qFormat/>
    <w:rsid w:val="000261DC"/>
    <w:pPr>
      <w:keepNext/>
      <w:pageBreakBefore/>
      <w:numPr>
        <w:numId w:val="1"/>
      </w:numPr>
      <w:spacing w:before="120" w:after="360"/>
      <w:outlineLvl w:val="0"/>
    </w:pPr>
    <w:rPr>
      <w:color w:val="003867"/>
      <w:sz w:val="40"/>
      <w:szCs w:val="40"/>
    </w:rPr>
  </w:style>
  <w:style w:type="paragraph" w:styleId="Heading2">
    <w:name w:val="heading 2"/>
    <w:basedOn w:val="Normal"/>
    <w:next w:val="TableHeading"/>
    <w:link w:val="Heading2Char"/>
    <w:qFormat/>
    <w:rsid w:val="000261DC"/>
    <w:pPr>
      <w:keepNext/>
      <w:numPr>
        <w:ilvl w:val="1"/>
        <w:numId w:val="1"/>
      </w:numPr>
      <w:spacing w:before="120"/>
      <w:outlineLvl w:val="1"/>
    </w:pPr>
    <w:rPr>
      <w:b/>
      <w:sz w:val="22"/>
    </w:rPr>
  </w:style>
  <w:style w:type="paragraph" w:styleId="Heading3">
    <w:name w:val="heading 3"/>
    <w:basedOn w:val="Normal"/>
    <w:next w:val="TableHeading"/>
    <w:link w:val="Heading3Char"/>
    <w:qFormat/>
    <w:rsid w:val="000261DC"/>
    <w:pPr>
      <w:keepNext/>
      <w:numPr>
        <w:ilvl w:val="2"/>
        <w:numId w:val="1"/>
      </w:numPr>
      <w:spacing w:before="120"/>
      <w:outlineLvl w:val="2"/>
    </w:pPr>
    <w:rPr>
      <w:b/>
    </w:rPr>
  </w:style>
  <w:style w:type="paragraph" w:styleId="Heading4">
    <w:name w:val="heading 4"/>
    <w:basedOn w:val="Normal"/>
    <w:next w:val="TableHeading"/>
    <w:link w:val="Heading4Char"/>
    <w:qFormat/>
    <w:rsid w:val="000261DC"/>
    <w:pPr>
      <w:numPr>
        <w:ilvl w:val="3"/>
        <w:numId w:val="1"/>
      </w:numPr>
      <w:spacing w:before="120" w:after="160"/>
      <w:outlineLvl w:val="3"/>
    </w:pPr>
    <w:rPr>
      <w:b/>
    </w:rPr>
  </w:style>
  <w:style w:type="paragraph" w:styleId="Heading5">
    <w:name w:val="heading 5"/>
    <w:basedOn w:val="Normal"/>
    <w:next w:val="Normal"/>
    <w:link w:val="Heading5Char"/>
    <w:rsid w:val="000261DC"/>
    <w:pPr>
      <w:numPr>
        <w:ilvl w:val="4"/>
        <w:numId w:val="1"/>
      </w:numPr>
      <w:outlineLvl w:val="4"/>
    </w:pPr>
    <w:rPr>
      <w:b/>
    </w:rPr>
  </w:style>
  <w:style w:type="paragraph" w:styleId="Heading6">
    <w:name w:val="heading 6"/>
    <w:basedOn w:val="Normal"/>
    <w:next w:val="Normal"/>
    <w:link w:val="Heading6Char"/>
    <w:rsid w:val="000261DC"/>
    <w:pPr>
      <w:numPr>
        <w:ilvl w:val="5"/>
        <w:numId w:val="1"/>
      </w:numPr>
      <w:outlineLvl w:val="5"/>
    </w:pPr>
    <w:rPr>
      <w:u w:val="single"/>
    </w:rPr>
  </w:style>
  <w:style w:type="paragraph" w:styleId="Heading7">
    <w:name w:val="heading 7"/>
    <w:basedOn w:val="Normal"/>
    <w:next w:val="Normal"/>
    <w:link w:val="Heading7Char"/>
    <w:rsid w:val="000261DC"/>
    <w:pPr>
      <w:numPr>
        <w:ilvl w:val="6"/>
        <w:numId w:val="1"/>
      </w:numPr>
      <w:outlineLvl w:val="6"/>
    </w:pPr>
    <w:rPr>
      <w:i/>
    </w:rPr>
  </w:style>
  <w:style w:type="paragraph" w:styleId="Heading8">
    <w:name w:val="heading 8"/>
    <w:basedOn w:val="Normal"/>
    <w:next w:val="Normal"/>
    <w:link w:val="Heading8Char"/>
    <w:rsid w:val="000261DC"/>
    <w:pPr>
      <w:numPr>
        <w:ilvl w:val="7"/>
        <w:numId w:val="1"/>
      </w:numPr>
      <w:outlineLvl w:val="7"/>
    </w:pPr>
    <w:rPr>
      <w:i/>
    </w:rPr>
  </w:style>
  <w:style w:type="paragraph" w:styleId="Heading9">
    <w:name w:val="heading 9"/>
    <w:basedOn w:val="Normal"/>
    <w:next w:val="Normal"/>
    <w:link w:val="Heading9Char"/>
    <w:rsid w:val="000261DC"/>
    <w:pPr>
      <w:numPr>
        <w:ilvl w:val="8"/>
        <w:numId w:val="1"/>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61DC"/>
    <w:rPr>
      <w:rFonts w:ascii="Arial" w:eastAsia="Times New Roman" w:hAnsi="Arial" w:cs="Times New Roman"/>
      <w:color w:val="003867"/>
      <w:sz w:val="40"/>
      <w:szCs w:val="40"/>
    </w:rPr>
  </w:style>
  <w:style w:type="character" w:customStyle="1" w:styleId="Heading2Char">
    <w:name w:val="Heading 2 Char"/>
    <w:basedOn w:val="DefaultParagraphFont"/>
    <w:link w:val="Heading2"/>
    <w:rsid w:val="000261DC"/>
    <w:rPr>
      <w:rFonts w:ascii="Arial" w:eastAsia="Times New Roman" w:hAnsi="Arial" w:cs="Times New Roman"/>
      <w:b/>
      <w:szCs w:val="20"/>
    </w:rPr>
  </w:style>
  <w:style w:type="character" w:customStyle="1" w:styleId="Heading3Char">
    <w:name w:val="Heading 3 Char"/>
    <w:basedOn w:val="DefaultParagraphFont"/>
    <w:link w:val="Heading3"/>
    <w:rsid w:val="000261DC"/>
    <w:rPr>
      <w:rFonts w:ascii="Arial" w:eastAsia="Times New Roman" w:hAnsi="Arial" w:cs="Times New Roman"/>
      <w:b/>
      <w:sz w:val="20"/>
      <w:szCs w:val="20"/>
    </w:rPr>
  </w:style>
  <w:style w:type="character" w:customStyle="1" w:styleId="Heading4Char">
    <w:name w:val="Heading 4 Char"/>
    <w:basedOn w:val="DefaultParagraphFont"/>
    <w:link w:val="Heading4"/>
    <w:rsid w:val="000261DC"/>
    <w:rPr>
      <w:rFonts w:ascii="Arial" w:eastAsia="Times New Roman" w:hAnsi="Arial" w:cs="Times New Roman"/>
      <w:b/>
      <w:sz w:val="20"/>
      <w:szCs w:val="20"/>
    </w:rPr>
  </w:style>
  <w:style w:type="character" w:customStyle="1" w:styleId="Heading5Char">
    <w:name w:val="Heading 5 Char"/>
    <w:basedOn w:val="DefaultParagraphFont"/>
    <w:link w:val="Heading5"/>
    <w:rsid w:val="000261DC"/>
    <w:rPr>
      <w:rFonts w:ascii="Arial" w:eastAsia="Times New Roman" w:hAnsi="Arial" w:cs="Times New Roman"/>
      <w:b/>
      <w:sz w:val="20"/>
      <w:szCs w:val="20"/>
    </w:rPr>
  </w:style>
  <w:style w:type="character" w:customStyle="1" w:styleId="Heading6Char">
    <w:name w:val="Heading 6 Char"/>
    <w:basedOn w:val="DefaultParagraphFont"/>
    <w:link w:val="Heading6"/>
    <w:rsid w:val="000261DC"/>
    <w:rPr>
      <w:rFonts w:ascii="Arial" w:eastAsia="Times New Roman" w:hAnsi="Arial" w:cs="Times New Roman"/>
      <w:sz w:val="20"/>
      <w:szCs w:val="20"/>
      <w:u w:val="single"/>
    </w:rPr>
  </w:style>
  <w:style w:type="character" w:customStyle="1" w:styleId="Heading7Char">
    <w:name w:val="Heading 7 Char"/>
    <w:basedOn w:val="DefaultParagraphFont"/>
    <w:link w:val="Heading7"/>
    <w:rsid w:val="000261DC"/>
    <w:rPr>
      <w:rFonts w:ascii="Arial" w:eastAsia="Times New Roman" w:hAnsi="Arial" w:cs="Times New Roman"/>
      <w:i/>
      <w:sz w:val="20"/>
      <w:szCs w:val="20"/>
    </w:rPr>
  </w:style>
  <w:style w:type="character" w:customStyle="1" w:styleId="Heading8Char">
    <w:name w:val="Heading 8 Char"/>
    <w:basedOn w:val="DefaultParagraphFont"/>
    <w:link w:val="Heading8"/>
    <w:rsid w:val="000261DC"/>
    <w:rPr>
      <w:rFonts w:ascii="Arial" w:eastAsia="Times New Roman" w:hAnsi="Arial" w:cs="Times New Roman"/>
      <w:i/>
      <w:sz w:val="20"/>
      <w:szCs w:val="20"/>
    </w:rPr>
  </w:style>
  <w:style w:type="character" w:customStyle="1" w:styleId="Heading9Char">
    <w:name w:val="Heading 9 Char"/>
    <w:basedOn w:val="DefaultParagraphFont"/>
    <w:link w:val="Heading9"/>
    <w:rsid w:val="000261DC"/>
    <w:rPr>
      <w:rFonts w:ascii="Arial" w:eastAsia="Times New Roman" w:hAnsi="Arial" w:cs="Times New Roman"/>
      <w:i/>
      <w:sz w:val="20"/>
      <w:szCs w:val="20"/>
    </w:rPr>
  </w:style>
  <w:style w:type="paragraph" w:customStyle="1" w:styleId="TableHeading">
    <w:name w:val="Table Heading"/>
    <w:link w:val="TableHeadingChar"/>
    <w:autoRedefine/>
    <w:rsid w:val="00A54D88"/>
    <w:pPr>
      <w:spacing w:before="240" w:after="60" w:line="240" w:lineRule="auto"/>
    </w:pPr>
    <w:rPr>
      <w:rFonts w:ascii="Arial" w:eastAsia="Times New Roman" w:hAnsi="Arial" w:cs="Times New Roman"/>
      <w:szCs w:val="24"/>
    </w:rPr>
  </w:style>
  <w:style w:type="paragraph" w:styleId="Footer">
    <w:name w:val="footer"/>
    <w:basedOn w:val="Normal"/>
    <w:link w:val="FooterChar"/>
    <w:rsid w:val="000261DC"/>
    <w:pPr>
      <w:tabs>
        <w:tab w:val="center" w:pos="4320"/>
        <w:tab w:val="right" w:pos="8640"/>
      </w:tabs>
    </w:pPr>
  </w:style>
  <w:style w:type="character" w:customStyle="1" w:styleId="FooterChar">
    <w:name w:val="Footer Char"/>
    <w:basedOn w:val="DefaultParagraphFont"/>
    <w:link w:val="Footer"/>
    <w:rsid w:val="000261DC"/>
    <w:rPr>
      <w:rFonts w:ascii="Arial" w:eastAsia="Times New Roman" w:hAnsi="Arial" w:cs="Times New Roman"/>
      <w:sz w:val="20"/>
      <w:szCs w:val="20"/>
    </w:rPr>
  </w:style>
  <w:style w:type="paragraph" w:styleId="Header">
    <w:name w:val="header"/>
    <w:basedOn w:val="Normal"/>
    <w:link w:val="HeaderChar"/>
    <w:rsid w:val="000261DC"/>
    <w:pPr>
      <w:pBdr>
        <w:bottom w:val="single" w:sz="6" w:space="1" w:color="auto"/>
      </w:pBdr>
      <w:tabs>
        <w:tab w:val="right" w:pos="9072"/>
      </w:tabs>
    </w:pPr>
    <w:rPr>
      <w:i/>
      <w:sz w:val="16"/>
    </w:rPr>
  </w:style>
  <w:style w:type="character" w:customStyle="1" w:styleId="HeaderChar">
    <w:name w:val="Header Char"/>
    <w:basedOn w:val="DefaultParagraphFont"/>
    <w:link w:val="Header"/>
    <w:rsid w:val="000261DC"/>
    <w:rPr>
      <w:rFonts w:ascii="Arial" w:eastAsia="Times New Roman" w:hAnsi="Arial" w:cs="Times New Roman"/>
      <w:i/>
      <w:sz w:val="16"/>
      <w:szCs w:val="20"/>
    </w:rPr>
  </w:style>
  <w:style w:type="character" w:customStyle="1" w:styleId="TableHeadingChar">
    <w:name w:val="Table Heading Char"/>
    <w:link w:val="TableHeading"/>
    <w:locked/>
    <w:rsid w:val="00A54D88"/>
    <w:rPr>
      <w:rFonts w:ascii="Arial" w:eastAsia="Times New Roman" w:hAnsi="Arial" w:cs="Times New Roman"/>
      <w:szCs w:val="24"/>
    </w:rPr>
  </w:style>
  <w:style w:type="paragraph" w:customStyle="1" w:styleId="Normal-TimesNewRoman">
    <w:name w:val="Normal - Times New Roman"/>
    <w:rsid w:val="000261DC"/>
    <w:pPr>
      <w:suppressAutoHyphens/>
      <w:spacing w:after="180" w:line="240" w:lineRule="auto"/>
      <w:jc w:val="both"/>
    </w:pPr>
    <w:rPr>
      <w:rFonts w:ascii="Times New Roman" w:eastAsia="Arial" w:hAnsi="Times New Roman" w:cs="Times New Roman"/>
      <w:sz w:val="24"/>
      <w:szCs w:val="20"/>
      <w:lang w:eastAsia="ar-SA"/>
    </w:rPr>
  </w:style>
  <w:style w:type="paragraph" w:styleId="ListParagraph">
    <w:name w:val="List Paragraph"/>
    <w:basedOn w:val="Normal"/>
    <w:link w:val="ListParagraphChar"/>
    <w:uiPriority w:val="34"/>
    <w:qFormat/>
    <w:rsid w:val="00780C05"/>
    <w:pPr>
      <w:ind w:left="720"/>
      <w:contextualSpacing/>
    </w:pPr>
  </w:style>
  <w:style w:type="paragraph" w:customStyle="1" w:styleId="EndNoteBibliographyTitle">
    <w:name w:val="EndNote Bibliography Title"/>
    <w:basedOn w:val="Normal"/>
    <w:link w:val="EndNoteBibliographyTitleChar"/>
    <w:rsid w:val="004E4D1A"/>
    <w:pPr>
      <w:spacing w:after="0"/>
      <w:jc w:val="center"/>
    </w:pPr>
    <w:rPr>
      <w:rFonts w:cs="Arial"/>
      <w:noProof/>
      <w:lang w:val="en-US"/>
    </w:rPr>
  </w:style>
  <w:style w:type="character" w:customStyle="1" w:styleId="ListParagraphChar">
    <w:name w:val="List Paragraph Char"/>
    <w:basedOn w:val="DefaultParagraphFont"/>
    <w:link w:val="ListParagraph"/>
    <w:uiPriority w:val="34"/>
    <w:rsid w:val="004E4D1A"/>
    <w:rPr>
      <w:rFonts w:ascii="Arial" w:eastAsia="Times New Roman" w:hAnsi="Arial" w:cs="Times New Roman"/>
      <w:sz w:val="20"/>
      <w:szCs w:val="20"/>
    </w:rPr>
  </w:style>
  <w:style w:type="character" w:customStyle="1" w:styleId="EndNoteBibliographyTitleChar">
    <w:name w:val="EndNote Bibliography Title Char"/>
    <w:basedOn w:val="ListParagraphChar"/>
    <w:link w:val="EndNoteBibliographyTitle"/>
    <w:rsid w:val="004E4D1A"/>
    <w:rPr>
      <w:rFonts w:ascii="Arial" w:eastAsia="Times New Roman" w:hAnsi="Arial" w:cs="Arial"/>
      <w:noProof/>
      <w:sz w:val="20"/>
      <w:szCs w:val="20"/>
      <w:lang w:val="en-US"/>
    </w:rPr>
  </w:style>
  <w:style w:type="paragraph" w:customStyle="1" w:styleId="EndNoteBibliography">
    <w:name w:val="EndNote Bibliography"/>
    <w:basedOn w:val="Normal"/>
    <w:link w:val="EndNoteBibliographyChar"/>
    <w:rsid w:val="004E4D1A"/>
    <w:rPr>
      <w:rFonts w:cs="Arial"/>
      <w:noProof/>
      <w:lang w:val="en-US"/>
    </w:rPr>
  </w:style>
  <w:style w:type="character" w:customStyle="1" w:styleId="EndNoteBibliographyChar">
    <w:name w:val="EndNote Bibliography Char"/>
    <w:basedOn w:val="ListParagraphChar"/>
    <w:link w:val="EndNoteBibliography"/>
    <w:rsid w:val="004E4D1A"/>
    <w:rPr>
      <w:rFonts w:ascii="Arial" w:eastAsia="Times New Roman" w:hAnsi="Arial" w:cs="Arial"/>
      <w:noProof/>
      <w:sz w:val="20"/>
      <w:szCs w:val="20"/>
      <w:lang w:val="en-US"/>
    </w:rPr>
  </w:style>
  <w:style w:type="paragraph" w:styleId="BalloonText">
    <w:name w:val="Balloon Text"/>
    <w:basedOn w:val="Normal"/>
    <w:link w:val="BalloonTextChar"/>
    <w:uiPriority w:val="99"/>
    <w:semiHidden/>
    <w:unhideWhenUsed/>
    <w:rsid w:val="00A61D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D6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D4B8F"/>
    <w:rPr>
      <w:sz w:val="18"/>
      <w:szCs w:val="18"/>
    </w:rPr>
  </w:style>
  <w:style w:type="paragraph" w:styleId="CommentText">
    <w:name w:val="annotation text"/>
    <w:basedOn w:val="Normal"/>
    <w:link w:val="CommentTextChar"/>
    <w:uiPriority w:val="99"/>
    <w:semiHidden/>
    <w:unhideWhenUsed/>
    <w:rsid w:val="008D4B8F"/>
    <w:rPr>
      <w:sz w:val="24"/>
      <w:szCs w:val="24"/>
    </w:rPr>
  </w:style>
  <w:style w:type="character" w:customStyle="1" w:styleId="CommentTextChar">
    <w:name w:val="Comment Text Char"/>
    <w:basedOn w:val="DefaultParagraphFont"/>
    <w:link w:val="CommentText"/>
    <w:uiPriority w:val="99"/>
    <w:semiHidden/>
    <w:rsid w:val="008D4B8F"/>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8D4B8F"/>
    <w:rPr>
      <w:b/>
      <w:bCs/>
      <w:sz w:val="20"/>
      <w:szCs w:val="20"/>
    </w:rPr>
  </w:style>
  <w:style w:type="character" w:customStyle="1" w:styleId="CommentSubjectChar">
    <w:name w:val="Comment Subject Char"/>
    <w:basedOn w:val="CommentTextChar"/>
    <w:link w:val="CommentSubject"/>
    <w:uiPriority w:val="99"/>
    <w:semiHidden/>
    <w:rsid w:val="008D4B8F"/>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 Arial"/>
    <w:qFormat/>
    <w:rsid w:val="000261DC"/>
    <w:pPr>
      <w:spacing w:after="180" w:line="240" w:lineRule="auto"/>
    </w:pPr>
    <w:rPr>
      <w:rFonts w:ascii="Arial" w:eastAsia="Times New Roman" w:hAnsi="Arial" w:cs="Times New Roman"/>
      <w:sz w:val="20"/>
      <w:szCs w:val="20"/>
    </w:rPr>
  </w:style>
  <w:style w:type="paragraph" w:styleId="Heading1">
    <w:name w:val="heading 1"/>
    <w:basedOn w:val="Normal"/>
    <w:next w:val="TableHeading"/>
    <w:link w:val="Heading1Char"/>
    <w:qFormat/>
    <w:rsid w:val="000261DC"/>
    <w:pPr>
      <w:keepNext/>
      <w:pageBreakBefore/>
      <w:numPr>
        <w:numId w:val="1"/>
      </w:numPr>
      <w:spacing w:before="120" w:after="360"/>
      <w:outlineLvl w:val="0"/>
    </w:pPr>
    <w:rPr>
      <w:color w:val="003867"/>
      <w:sz w:val="40"/>
      <w:szCs w:val="40"/>
    </w:rPr>
  </w:style>
  <w:style w:type="paragraph" w:styleId="Heading2">
    <w:name w:val="heading 2"/>
    <w:basedOn w:val="Normal"/>
    <w:next w:val="TableHeading"/>
    <w:link w:val="Heading2Char"/>
    <w:qFormat/>
    <w:rsid w:val="000261DC"/>
    <w:pPr>
      <w:keepNext/>
      <w:numPr>
        <w:ilvl w:val="1"/>
        <w:numId w:val="1"/>
      </w:numPr>
      <w:spacing w:before="120"/>
      <w:outlineLvl w:val="1"/>
    </w:pPr>
    <w:rPr>
      <w:b/>
      <w:sz w:val="22"/>
    </w:rPr>
  </w:style>
  <w:style w:type="paragraph" w:styleId="Heading3">
    <w:name w:val="heading 3"/>
    <w:basedOn w:val="Normal"/>
    <w:next w:val="TableHeading"/>
    <w:link w:val="Heading3Char"/>
    <w:qFormat/>
    <w:rsid w:val="000261DC"/>
    <w:pPr>
      <w:keepNext/>
      <w:numPr>
        <w:ilvl w:val="2"/>
        <w:numId w:val="1"/>
      </w:numPr>
      <w:spacing w:before="120"/>
      <w:outlineLvl w:val="2"/>
    </w:pPr>
    <w:rPr>
      <w:b/>
    </w:rPr>
  </w:style>
  <w:style w:type="paragraph" w:styleId="Heading4">
    <w:name w:val="heading 4"/>
    <w:basedOn w:val="Normal"/>
    <w:next w:val="TableHeading"/>
    <w:link w:val="Heading4Char"/>
    <w:qFormat/>
    <w:rsid w:val="000261DC"/>
    <w:pPr>
      <w:numPr>
        <w:ilvl w:val="3"/>
        <w:numId w:val="1"/>
      </w:numPr>
      <w:spacing w:before="120" w:after="160"/>
      <w:outlineLvl w:val="3"/>
    </w:pPr>
    <w:rPr>
      <w:b/>
    </w:rPr>
  </w:style>
  <w:style w:type="paragraph" w:styleId="Heading5">
    <w:name w:val="heading 5"/>
    <w:basedOn w:val="Normal"/>
    <w:next w:val="Normal"/>
    <w:link w:val="Heading5Char"/>
    <w:rsid w:val="000261DC"/>
    <w:pPr>
      <w:numPr>
        <w:ilvl w:val="4"/>
        <w:numId w:val="1"/>
      </w:numPr>
      <w:outlineLvl w:val="4"/>
    </w:pPr>
    <w:rPr>
      <w:b/>
    </w:rPr>
  </w:style>
  <w:style w:type="paragraph" w:styleId="Heading6">
    <w:name w:val="heading 6"/>
    <w:basedOn w:val="Normal"/>
    <w:next w:val="Normal"/>
    <w:link w:val="Heading6Char"/>
    <w:rsid w:val="000261DC"/>
    <w:pPr>
      <w:numPr>
        <w:ilvl w:val="5"/>
        <w:numId w:val="1"/>
      </w:numPr>
      <w:outlineLvl w:val="5"/>
    </w:pPr>
    <w:rPr>
      <w:u w:val="single"/>
    </w:rPr>
  </w:style>
  <w:style w:type="paragraph" w:styleId="Heading7">
    <w:name w:val="heading 7"/>
    <w:basedOn w:val="Normal"/>
    <w:next w:val="Normal"/>
    <w:link w:val="Heading7Char"/>
    <w:rsid w:val="000261DC"/>
    <w:pPr>
      <w:numPr>
        <w:ilvl w:val="6"/>
        <w:numId w:val="1"/>
      </w:numPr>
      <w:outlineLvl w:val="6"/>
    </w:pPr>
    <w:rPr>
      <w:i/>
    </w:rPr>
  </w:style>
  <w:style w:type="paragraph" w:styleId="Heading8">
    <w:name w:val="heading 8"/>
    <w:basedOn w:val="Normal"/>
    <w:next w:val="Normal"/>
    <w:link w:val="Heading8Char"/>
    <w:rsid w:val="000261DC"/>
    <w:pPr>
      <w:numPr>
        <w:ilvl w:val="7"/>
        <w:numId w:val="1"/>
      </w:numPr>
      <w:outlineLvl w:val="7"/>
    </w:pPr>
    <w:rPr>
      <w:i/>
    </w:rPr>
  </w:style>
  <w:style w:type="paragraph" w:styleId="Heading9">
    <w:name w:val="heading 9"/>
    <w:basedOn w:val="Normal"/>
    <w:next w:val="Normal"/>
    <w:link w:val="Heading9Char"/>
    <w:rsid w:val="000261DC"/>
    <w:pPr>
      <w:numPr>
        <w:ilvl w:val="8"/>
        <w:numId w:val="1"/>
      </w:numP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61DC"/>
    <w:rPr>
      <w:rFonts w:ascii="Arial" w:eastAsia="Times New Roman" w:hAnsi="Arial" w:cs="Times New Roman"/>
      <w:color w:val="003867"/>
      <w:sz w:val="40"/>
      <w:szCs w:val="40"/>
    </w:rPr>
  </w:style>
  <w:style w:type="character" w:customStyle="1" w:styleId="Heading2Char">
    <w:name w:val="Heading 2 Char"/>
    <w:basedOn w:val="DefaultParagraphFont"/>
    <w:link w:val="Heading2"/>
    <w:rsid w:val="000261DC"/>
    <w:rPr>
      <w:rFonts w:ascii="Arial" w:eastAsia="Times New Roman" w:hAnsi="Arial" w:cs="Times New Roman"/>
      <w:b/>
      <w:szCs w:val="20"/>
    </w:rPr>
  </w:style>
  <w:style w:type="character" w:customStyle="1" w:styleId="Heading3Char">
    <w:name w:val="Heading 3 Char"/>
    <w:basedOn w:val="DefaultParagraphFont"/>
    <w:link w:val="Heading3"/>
    <w:rsid w:val="000261DC"/>
    <w:rPr>
      <w:rFonts w:ascii="Arial" w:eastAsia="Times New Roman" w:hAnsi="Arial" w:cs="Times New Roman"/>
      <w:b/>
      <w:sz w:val="20"/>
      <w:szCs w:val="20"/>
    </w:rPr>
  </w:style>
  <w:style w:type="character" w:customStyle="1" w:styleId="Heading4Char">
    <w:name w:val="Heading 4 Char"/>
    <w:basedOn w:val="DefaultParagraphFont"/>
    <w:link w:val="Heading4"/>
    <w:rsid w:val="000261DC"/>
    <w:rPr>
      <w:rFonts w:ascii="Arial" w:eastAsia="Times New Roman" w:hAnsi="Arial" w:cs="Times New Roman"/>
      <w:b/>
      <w:sz w:val="20"/>
      <w:szCs w:val="20"/>
    </w:rPr>
  </w:style>
  <w:style w:type="character" w:customStyle="1" w:styleId="Heading5Char">
    <w:name w:val="Heading 5 Char"/>
    <w:basedOn w:val="DefaultParagraphFont"/>
    <w:link w:val="Heading5"/>
    <w:rsid w:val="000261DC"/>
    <w:rPr>
      <w:rFonts w:ascii="Arial" w:eastAsia="Times New Roman" w:hAnsi="Arial" w:cs="Times New Roman"/>
      <w:b/>
      <w:sz w:val="20"/>
      <w:szCs w:val="20"/>
    </w:rPr>
  </w:style>
  <w:style w:type="character" w:customStyle="1" w:styleId="Heading6Char">
    <w:name w:val="Heading 6 Char"/>
    <w:basedOn w:val="DefaultParagraphFont"/>
    <w:link w:val="Heading6"/>
    <w:rsid w:val="000261DC"/>
    <w:rPr>
      <w:rFonts w:ascii="Arial" w:eastAsia="Times New Roman" w:hAnsi="Arial" w:cs="Times New Roman"/>
      <w:sz w:val="20"/>
      <w:szCs w:val="20"/>
      <w:u w:val="single"/>
    </w:rPr>
  </w:style>
  <w:style w:type="character" w:customStyle="1" w:styleId="Heading7Char">
    <w:name w:val="Heading 7 Char"/>
    <w:basedOn w:val="DefaultParagraphFont"/>
    <w:link w:val="Heading7"/>
    <w:rsid w:val="000261DC"/>
    <w:rPr>
      <w:rFonts w:ascii="Arial" w:eastAsia="Times New Roman" w:hAnsi="Arial" w:cs="Times New Roman"/>
      <w:i/>
      <w:sz w:val="20"/>
      <w:szCs w:val="20"/>
    </w:rPr>
  </w:style>
  <w:style w:type="character" w:customStyle="1" w:styleId="Heading8Char">
    <w:name w:val="Heading 8 Char"/>
    <w:basedOn w:val="DefaultParagraphFont"/>
    <w:link w:val="Heading8"/>
    <w:rsid w:val="000261DC"/>
    <w:rPr>
      <w:rFonts w:ascii="Arial" w:eastAsia="Times New Roman" w:hAnsi="Arial" w:cs="Times New Roman"/>
      <w:i/>
      <w:sz w:val="20"/>
      <w:szCs w:val="20"/>
    </w:rPr>
  </w:style>
  <w:style w:type="character" w:customStyle="1" w:styleId="Heading9Char">
    <w:name w:val="Heading 9 Char"/>
    <w:basedOn w:val="DefaultParagraphFont"/>
    <w:link w:val="Heading9"/>
    <w:rsid w:val="000261DC"/>
    <w:rPr>
      <w:rFonts w:ascii="Arial" w:eastAsia="Times New Roman" w:hAnsi="Arial" w:cs="Times New Roman"/>
      <w:i/>
      <w:sz w:val="20"/>
      <w:szCs w:val="20"/>
    </w:rPr>
  </w:style>
  <w:style w:type="paragraph" w:customStyle="1" w:styleId="TableHeading">
    <w:name w:val="Table Heading"/>
    <w:link w:val="TableHeadingChar"/>
    <w:autoRedefine/>
    <w:rsid w:val="00A54D88"/>
    <w:pPr>
      <w:spacing w:before="240" w:after="60" w:line="240" w:lineRule="auto"/>
    </w:pPr>
    <w:rPr>
      <w:rFonts w:ascii="Arial" w:eastAsia="Times New Roman" w:hAnsi="Arial" w:cs="Times New Roman"/>
      <w:szCs w:val="24"/>
    </w:rPr>
  </w:style>
  <w:style w:type="paragraph" w:styleId="Footer">
    <w:name w:val="footer"/>
    <w:basedOn w:val="Normal"/>
    <w:link w:val="FooterChar"/>
    <w:rsid w:val="000261DC"/>
    <w:pPr>
      <w:tabs>
        <w:tab w:val="center" w:pos="4320"/>
        <w:tab w:val="right" w:pos="8640"/>
      </w:tabs>
    </w:pPr>
  </w:style>
  <w:style w:type="character" w:customStyle="1" w:styleId="FooterChar">
    <w:name w:val="Footer Char"/>
    <w:basedOn w:val="DefaultParagraphFont"/>
    <w:link w:val="Footer"/>
    <w:rsid w:val="000261DC"/>
    <w:rPr>
      <w:rFonts w:ascii="Arial" w:eastAsia="Times New Roman" w:hAnsi="Arial" w:cs="Times New Roman"/>
      <w:sz w:val="20"/>
      <w:szCs w:val="20"/>
    </w:rPr>
  </w:style>
  <w:style w:type="paragraph" w:styleId="Header">
    <w:name w:val="header"/>
    <w:basedOn w:val="Normal"/>
    <w:link w:val="HeaderChar"/>
    <w:rsid w:val="000261DC"/>
    <w:pPr>
      <w:pBdr>
        <w:bottom w:val="single" w:sz="6" w:space="1" w:color="auto"/>
      </w:pBdr>
      <w:tabs>
        <w:tab w:val="right" w:pos="9072"/>
      </w:tabs>
    </w:pPr>
    <w:rPr>
      <w:i/>
      <w:sz w:val="16"/>
    </w:rPr>
  </w:style>
  <w:style w:type="character" w:customStyle="1" w:styleId="HeaderChar">
    <w:name w:val="Header Char"/>
    <w:basedOn w:val="DefaultParagraphFont"/>
    <w:link w:val="Header"/>
    <w:rsid w:val="000261DC"/>
    <w:rPr>
      <w:rFonts w:ascii="Arial" w:eastAsia="Times New Roman" w:hAnsi="Arial" w:cs="Times New Roman"/>
      <w:i/>
      <w:sz w:val="16"/>
      <w:szCs w:val="20"/>
    </w:rPr>
  </w:style>
  <w:style w:type="character" w:customStyle="1" w:styleId="TableHeadingChar">
    <w:name w:val="Table Heading Char"/>
    <w:link w:val="TableHeading"/>
    <w:locked/>
    <w:rsid w:val="00A54D88"/>
    <w:rPr>
      <w:rFonts w:ascii="Arial" w:eastAsia="Times New Roman" w:hAnsi="Arial" w:cs="Times New Roman"/>
      <w:szCs w:val="24"/>
    </w:rPr>
  </w:style>
  <w:style w:type="paragraph" w:customStyle="1" w:styleId="Normal-TimesNewRoman">
    <w:name w:val="Normal - Times New Roman"/>
    <w:rsid w:val="000261DC"/>
    <w:pPr>
      <w:suppressAutoHyphens/>
      <w:spacing w:after="180" w:line="240" w:lineRule="auto"/>
      <w:jc w:val="both"/>
    </w:pPr>
    <w:rPr>
      <w:rFonts w:ascii="Times New Roman" w:eastAsia="Arial" w:hAnsi="Times New Roman" w:cs="Times New Roman"/>
      <w:sz w:val="24"/>
      <w:szCs w:val="20"/>
      <w:lang w:eastAsia="ar-SA"/>
    </w:rPr>
  </w:style>
  <w:style w:type="paragraph" w:styleId="ListParagraph">
    <w:name w:val="List Paragraph"/>
    <w:basedOn w:val="Normal"/>
    <w:link w:val="ListParagraphChar"/>
    <w:uiPriority w:val="34"/>
    <w:qFormat/>
    <w:rsid w:val="00780C05"/>
    <w:pPr>
      <w:ind w:left="720"/>
      <w:contextualSpacing/>
    </w:pPr>
  </w:style>
  <w:style w:type="paragraph" w:customStyle="1" w:styleId="EndNoteBibliographyTitle">
    <w:name w:val="EndNote Bibliography Title"/>
    <w:basedOn w:val="Normal"/>
    <w:link w:val="EndNoteBibliographyTitleChar"/>
    <w:rsid w:val="004E4D1A"/>
    <w:pPr>
      <w:spacing w:after="0"/>
      <w:jc w:val="center"/>
    </w:pPr>
    <w:rPr>
      <w:rFonts w:cs="Arial"/>
      <w:noProof/>
      <w:lang w:val="en-US"/>
    </w:rPr>
  </w:style>
  <w:style w:type="character" w:customStyle="1" w:styleId="ListParagraphChar">
    <w:name w:val="List Paragraph Char"/>
    <w:basedOn w:val="DefaultParagraphFont"/>
    <w:link w:val="ListParagraph"/>
    <w:uiPriority w:val="34"/>
    <w:rsid w:val="004E4D1A"/>
    <w:rPr>
      <w:rFonts w:ascii="Arial" w:eastAsia="Times New Roman" w:hAnsi="Arial" w:cs="Times New Roman"/>
      <w:sz w:val="20"/>
      <w:szCs w:val="20"/>
    </w:rPr>
  </w:style>
  <w:style w:type="character" w:customStyle="1" w:styleId="EndNoteBibliographyTitleChar">
    <w:name w:val="EndNote Bibliography Title Char"/>
    <w:basedOn w:val="ListParagraphChar"/>
    <w:link w:val="EndNoteBibliographyTitle"/>
    <w:rsid w:val="004E4D1A"/>
    <w:rPr>
      <w:rFonts w:ascii="Arial" w:eastAsia="Times New Roman" w:hAnsi="Arial" w:cs="Arial"/>
      <w:noProof/>
      <w:sz w:val="20"/>
      <w:szCs w:val="20"/>
      <w:lang w:val="en-US"/>
    </w:rPr>
  </w:style>
  <w:style w:type="paragraph" w:customStyle="1" w:styleId="EndNoteBibliography">
    <w:name w:val="EndNote Bibliography"/>
    <w:basedOn w:val="Normal"/>
    <w:link w:val="EndNoteBibliographyChar"/>
    <w:rsid w:val="004E4D1A"/>
    <w:rPr>
      <w:rFonts w:cs="Arial"/>
      <w:noProof/>
      <w:lang w:val="en-US"/>
    </w:rPr>
  </w:style>
  <w:style w:type="character" w:customStyle="1" w:styleId="EndNoteBibliographyChar">
    <w:name w:val="EndNote Bibliography Char"/>
    <w:basedOn w:val="ListParagraphChar"/>
    <w:link w:val="EndNoteBibliography"/>
    <w:rsid w:val="004E4D1A"/>
    <w:rPr>
      <w:rFonts w:ascii="Arial" w:eastAsia="Times New Roman" w:hAnsi="Arial" w:cs="Arial"/>
      <w:noProof/>
      <w:sz w:val="20"/>
      <w:szCs w:val="20"/>
      <w:lang w:val="en-US"/>
    </w:rPr>
  </w:style>
  <w:style w:type="paragraph" w:styleId="BalloonText">
    <w:name w:val="Balloon Text"/>
    <w:basedOn w:val="Normal"/>
    <w:link w:val="BalloonTextChar"/>
    <w:uiPriority w:val="99"/>
    <w:semiHidden/>
    <w:unhideWhenUsed/>
    <w:rsid w:val="00A61D6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D6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D4B8F"/>
    <w:rPr>
      <w:sz w:val="18"/>
      <w:szCs w:val="18"/>
    </w:rPr>
  </w:style>
  <w:style w:type="paragraph" w:styleId="CommentText">
    <w:name w:val="annotation text"/>
    <w:basedOn w:val="Normal"/>
    <w:link w:val="CommentTextChar"/>
    <w:uiPriority w:val="99"/>
    <w:semiHidden/>
    <w:unhideWhenUsed/>
    <w:rsid w:val="008D4B8F"/>
    <w:rPr>
      <w:sz w:val="24"/>
      <w:szCs w:val="24"/>
    </w:rPr>
  </w:style>
  <w:style w:type="character" w:customStyle="1" w:styleId="CommentTextChar">
    <w:name w:val="Comment Text Char"/>
    <w:basedOn w:val="DefaultParagraphFont"/>
    <w:link w:val="CommentText"/>
    <w:uiPriority w:val="99"/>
    <w:semiHidden/>
    <w:rsid w:val="008D4B8F"/>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8D4B8F"/>
    <w:rPr>
      <w:b/>
      <w:bCs/>
      <w:sz w:val="20"/>
      <w:szCs w:val="20"/>
    </w:rPr>
  </w:style>
  <w:style w:type="character" w:customStyle="1" w:styleId="CommentSubjectChar">
    <w:name w:val="Comment Subject Char"/>
    <w:basedOn w:val="CommentTextChar"/>
    <w:link w:val="CommentSubject"/>
    <w:uiPriority w:val="99"/>
    <w:semiHidden/>
    <w:rsid w:val="008D4B8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983030">
      <w:bodyDiv w:val="1"/>
      <w:marLeft w:val="0"/>
      <w:marRight w:val="0"/>
      <w:marTop w:val="0"/>
      <w:marBottom w:val="0"/>
      <w:divBdr>
        <w:top w:val="none" w:sz="0" w:space="0" w:color="auto"/>
        <w:left w:val="none" w:sz="0" w:space="0" w:color="auto"/>
        <w:bottom w:val="none" w:sz="0" w:space="0" w:color="auto"/>
        <w:right w:val="none" w:sz="0" w:space="0" w:color="auto"/>
      </w:divBdr>
      <w:divsChild>
        <w:div w:id="1955861703">
          <w:marLeft w:val="0"/>
          <w:marRight w:val="1"/>
          <w:marTop w:val="0"/>
          <w:marBottom w:val="0"/>
          <w:divBdr>
            <w:top w:val="none" w:sz="0" w:space="0" w:color="auto"/>
            <w:left w:val="none" w:sz="0" w:space="0" w:color="auto"/>
            <w:bottom w:val="none" w:sz="0" w:space="0" w:color="auto"/>
            <w:right w:val="none" w:sz="0" w:space="0" w:color="auto"/>
          </w:divBdr>
          <w:divsChild>
            <w:div w:id="125397089">
              <w:marLeft w:val="0"/>
              <w:marRight w:val="0"/>
              <w:marTop w:val="0"/>
              <w:marBottom w:val="0"/>
              <w:divBdr>
                <w:top w:val="none" w:sz="0" w:space="0" w:color="auto"/>
                <w:left w:val="none" w:sz="0" w:space="0" w:color="auto"/>
                <w:bottom w:val="none" w:sz="0" w:space="0" w:color="auto"/>
                <w:right w:val="none" w:sz="0" w:space="0" w:color="auto"/>
              </w:divBdr>
              <w:divsChild>
                <w:div w:id="1829321839">
                  <w:marLeft w:val="0"/>
                  <w:marRight w:val="1"/>
                  <w:marTop w:val="0"/>
                  <w:marBottom w:val="0"/>
                  <w:divBdr>
                    <w:top w:val="none" w:sz="0" w:space="0" w:color="auto"/>
                    <w:left w:val="none" w:sz="0" w:space="0" w:color="auto"/>
                    <w:bottom w:val="none" w:sz="0" w:space="0" w:color="auto"/>
                    <w:right w:val="none" w:sz="0" w:space="0" w:color="auto"/>
                  </w:divBdr>
                  <w:divsChild>
                    <w:div w:id="636761865">
                      <w:marLeft w:val="0"/>
                      <w:marRight w:val="0"/>
                      <w:marTop w:val="0"/>
                      <w:marBottom w:val="0"/>
                      <w:divBdr>
                        <w:top w:val="none" w:sz="0" w:space="0" w:color="auto"/>
                        <w:left w:val="none" w:sz="0" w:space="0" w:color="auto"/>
                        <w:bottom w:val="none" w:sz="0" w:space="0" w:color="auto"/>
                        <w:right w:val="none" w:sz="0" w:space="0" w:color="auto"/>
                      </w:divBdr>
                      <w:divsChild>
                        <w:div w:id="1109397966">
                          <w:marLeft w:val="0"/>
                          <w:marRight w:val="0"/>
                          <w:marTop w:val="0"/>
                          <w:marBottom w:val="0"/>
                          <w:divBdr>
                            <w:top w:val="none" w:sz="0" w:space="0" w:color="auto"/>
                            <w:left w:val="none" w:sz="0" w:space="0" w:color="auto"/>
                            <w:bottom w:val="none" w:sz="0" w:space="0" w:color="auto"/>
                            <w:right w:val="none" w:sz="0" w:space="0" w:color="auto"/>
                          </w:divBdr>
                          <w:divsChild>
                            <w:div w:id="1555239539">
                              <w:marLeft w:val="0"/>
                              <w:marRight w:val="0"/>
                              <w:marTop w:val="120"/>
                              <w:marBottom w:val="360"/>
                              <w:divBdr>
                                <w:top w:val="none" w:sz="0" w:space="0" w:color="auto"/>
                                <w:left w:val="none" w:sz="0" w:space="0" w:color="auto"/>
                                <w:bottom w:val="none" w:sz="0" w:space="0" w:color="auto"/>
                                <w:right w:val="none" w:sz="0" w:space="0" w:color="auto"/>
                              </w:divBdr>
                              <w:divsChild>
                                <w:div w:id="1297101129">
                                  <w:marLeft w:val="420"/>
                                  <w:marRight w:val="0"/>
                                  <w:marTop w:val="0"/>
                                  <w:marBottom w:val="0"/>
                                  <w:divBdr>
                                    <w:top w:val="none" w:sz="0" w:space="0" w:color="auto"/>
                                    <w:left w:val="none" w:sz="0" w:space="0" w:color="auto"/>
                                    <w:bottom w:val="none" w:sz="0" w:space="0" w:color="auto"/>
                                    <w:right w:val="none" w:sz="0" w:space="0" w:color="auto"/>
                                  </w:divBdr>
                                  <w:divsChild>
                                    <w:div w:id="18579538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57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71F35-5046-4E86-8EC3-DCCFAAFD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B0A1421D.dotm</Template>
  <TotalTime>85</TotalTime>
  <Pages>3</Pages>
  <Words>1332</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Irwin</dc:creator>
  <cp:lastModifiedBy>Joanne Wood</cp:lastModifiedBy>
  <cp:revision>3</cp:revision>
  <dcterms:created xsi:type="dcterms:W3CDTF">2016-01-18T04:01:00Z</dcterms:created>
  <dcterms:modified xsi:type="dcterms:W3CDTF">2016-01-19T23:59:00Z</dcterms:modified>
</cp:coreProperties>
</file>